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F42D5" w:rsidRPr="00E33E76">
        <w:trPr>
          <w:trHeight w:hRule="exact" w:val="1528"/>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5543" w:type="dxa"/>
            <w:gridSpan w:val="4"/>
            <w:shd w:val="clear" w:color="000000" w:fill="FFFFFF"/>
            <w:tcMar>
              <w:left w:w="34" w:type="dxa"/>
              <w:right w:w="34" w:type="dxa"/>
            </w:tcMar>
          </w:tcPr>
          <w:p w:rsidR="00CF42D5" w:rsidRPr="00E33E76" w:rsidRDefault="001029C2">
            <w:pPr>
              <w:spacing w:after="0" w:line="240" w:lineRule="auto"/>
              <w:jc w:val="both"/>
              <w:rPr>
                <w:lang w:val="ru-RU"/>
              </w:rPr>
            </w:pPr>
            <w:r w:rsidRPr="00E33E76">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CF42D5" w:rsidRPr="00E33E76">
        <w:trPr>
          <w:trHeight w:hRule="exact" w:val="138"/>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993" w:type="dxa"/>
          </w:tcPr>
          <w:p w:rsidR="00CF42D5" w:rsidRPr="00E33E76" w:rsidRDefault="00CF42D5">
            <w:pPr>
              <w:rPr>
                <w:lang w:val="ru-RU"/>
              </w:rPr>
            </w:pPr>
          </w:p>
        </w:tc>
        <w:tc>
          <w:tcPr>
            <w:tcW w:w="2836" w:type="dxa"/>
          </w:tcPr>
          <w:p w:rsidR="00CF42D5" w:rsidRPr="00E33E76" w:rsidRDefault="00CF42D5">
            <w:pPr>
              <w:rPr>
                <w:lang w:val="ru-RU"/>
              </w:rPr>
            </w:pPr>
          </w:p>
        </w:tc>
      </w:tr>
      <w:tr w:rsidR="00CF42D5">
        <w:trPr>
          <w:trHeight w:hRule="exact" w:val="585"/>
        </w:trPr>
        <w:tc>
          <w:tcPr>
            <w:tcW w:w="10221" w:type="dxa"/>
            <w:gridSpan w:val="10"/>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42D5" w:rsidRDefault="001029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42D5" w:rsidRPr="00E33E76">
        <w:trPr>
          <w:trHeight w:hRule="exact" w:val="314"/>
        </w:trPr>
        <w:tc>
          <w:tcPr>
            <w:tcW w:w="10221" w:type="dxa"/>
            <w:gridSpan w:val="10"/>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CF42D5" w:rsidRPr="00E33E76">
        <w:trPr>
          <w:trHeight w:hRule="exact" w:val="211"/>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993" w:type="dxa"/>
          </w:tcPr>
          <w:p w:rsidR="00CF42D5" w:rsidRPr="00E33E76" w:rsidRDefault="00CF42D5">
            <w:pPr>
              <w:rPr>
                <w:lang w:val="ru-RU"/>
              </w:rPr>
            </w:pPr>
          </w:p>
        </w:tc>
        <w:tc>
          <w:tcPr>
            <w:tcW w:w="2836" w:type="dxa"/>
          </w:tcPr>
          <w:p w:rsidR="00CF42D5" w:rsidRPr="00E33E76" w:rsidRDefault="00CF42D5">
            <w:pPr>
              <w:rPr>
                <w:lang w:val="ru-RU"/>
              </w:rPr>
            </w:pPr>
          </w:p>
        </w:tc>
      </w:tr>
      <w:tr w:rsidR="00CF42D5">
        <w:trPr>
          <w:trHeight w:hRule="exact" w:val="277"/>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3842" w:type="dxa"/>
            <w:gridSpan w:val="2"/>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УТВЕРЖДАЮ</w:t>
            </w:r>
          </w:p>
        </w:tc>
      </w:tr>
      <w:tr w:rsidR="00CF42D5">
        <w:trPr>
          <w:trHeight w:hRule="exact" w:val="138"/>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rsidRPr="00E33E76">
        <w:trPr>
          <w:trHeight w:hRule="exact" w:val="277"/>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3842" w:type="dxa"/>
            <w:gridSpan w:val="2"/>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Ректор, д.фил.н., профессор</w:t>
            </w:r>
          </w:p>
        </w:tc>
      </w:tr>
      <w:tr w:rsidR="00CF42D5" w:rsidRPr="00E33E76">
        <w:trPr>
          <w:trHeight w:hRule="exact" w:val="138"/>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993" w:type="dxa"/>
          </w:tcPr>
          <w:p w:rsidR="00CF42D5" w:rsidRPr="00E33E76" w:rsidRDefault="00CF42D5">
            <w:pPr>
              <w:rPr>
                <w:lang w:val="ru-RU"/>
              </w:rPr>
            </w:pPr>
          </w:p>
        </w:tc>
        <w:tc>
          <w:tcPr>
            <w:tcW w:w="2836" w:type="dxa"/>
          </w:tcPr>
          <w:p w:rsidR="00CF42D5" w:rsidRPr="00E33E76" w:rsidRDefault="00CF42D5">
            <w:pPr>
              <w:rPr>
                <w:lang w:val="ru-RU"/>
              </w:rPr>
            </w:pPr>
          </w:p>
        </w:tc>
      </w:tr>
      <w:tr w:rsidR="00CF42D5">
        <w:trPr>
          <w:trHeight w:hRule="exact" w:val="277"/>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3842" w:type="dxa"/>
            <w:gridSpan w:val="2"/>
            <w:shd w:val="clear" w:color="000000" w:fill="FFFFFF"/>
            <w:tcMar>
              <w:left w:w="34" w:type="dxa"/>
              <w:right w:w="34" w:type="dxa"/>
            </w:tcMar>
          </w:tcPr>
          <w:p w:rsidR="00CF42D5" w:rsidRDefault="001029C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F42D5">
        <w:trPr>
          <w:trHeight w:hRule="exact" w:val="138"/>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trPr>
          <w:trHeight w:hRule="exact" w:val="277"/>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3842" w:type="dxa"/>
            <w:gridSpan w:val="2"/>
            <w:shd w:val="clear" w:color="000000" w:fill="FFFFFF"/>
            <w:tcMar>
              <w:left w:w="34" w:type="dxa"/>
              <w:right w:w="34" w:type="dxa"/>
            </w:tcMar>
          </w:tcPr>
          <w:p w:rsidR="00CF42D5" w:rsidRDefault="001029C2">
            <w:pPr>
              <w:spacing w:after="0" w:line="240" w:lineRule="auto"/>
              <w:jc w:val="right"/>
              <w:rPr>
                <w:sz w:val="24"/>
                <w:szCs w:val="24"/>
              </w:rPr>
            </w:pPr>
            <w:r>
              <w:rPr>
                <w:rFonts w:ascii="Times New Roman" w:hAnsi="Times New Roman" w:cs="Times New Roman"/>
                <w:color w:val="000000"/>
                <w:sz w:val="24"/>
                <w:szCs w:val="24"/>
              </w:rPr>
              <w:t>30.08.2021 г.</w:t>
            </w:r>
          </w:p>
        </w:tc>
      </w:tr>
      <w:tr w:rsidR="00CF42D5">
        <w:trPr>
          <w:trHeight w:hRule="exact" w:val="277"/>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trPr>
          <w:trHeight w:hRule="exact" w:val="416"/>
        </w:trPr>
        <w:tc>
          <w:tcPr>
            <w:tcW w:w="10221" w:type="dxa"/>
            <w:gridSpan w:val="10"/>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42D5" w:rsidRPr="00E33E76">
        <w:trPr>
          <w:trHeight w:hRule="exact" w:val="1135"/>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4834" w:type="dxa"/>
            <w:gridSpan w:val="5"/>
            <w:shd w:val="clear" w:color="000000" w:fill="FFFFFF"/>
            <w:tcMar>
              <w:left w:w="34" w:type="dxa"/>
              <w:right w:w="34" w:type="dxa"/>
            </w:tcMar>
          </w:tcPr>
          <w:p w:rsidR="00CF42D5" w:rsidRPr="00E33E76" w:rsidRDefault="001029C2">
            <w:pPr>
              <w:spacing w:after="0" w:line="240" w:lineRule="auto"/>
              <w:jc w:val="center"/>
              <w:rPr>
                <w:sz w:val="32"/>
                <w:szCs w:val="32"/>
                <w:lang w:val="ru-RU"/>
              </w:rPr>
            </w:pPr>
            <w:r w:rsidRPr="00E33E76">
              <w:rPr>
                <w:rFonts w:ascii="Times New Roman" w:hAnsi="Times New Roman" w:cs="Times New Roman"/>
                <w:color w:val="000000"/>
                <w:sz w:val="32"/>
                <w:szCs w:val="32"/>
                <w:lang w:val="ru-RU"/>
              </w:rPr>
              <w:t>Проектирование информационных систем</w:t>
            </w:r>
          </w:p>
          <w:p w:rsidR="00CF42D5" w:rsidRPr="00E33E76" w:rsidRDefault="001029C2">
            <w:pPr>
              <w:spacing w:after="0" w:line="240" w:lineRule="auto"/>
              <w:jc w:val="center"/>
              <w:rPr>
                <w:sz w:val="32"/>
                <w:szCs w:val="32"/>
                <w:lang w:val="ru-RU"/>
              </w:rPr>
            </w:pPr>
            <w:r w:rsidRPr="00E33E76">
              <w:rPr>
                <w:rFonts w:ascii="Times New Roman" w:hAnsi="Times New Roman" w:cs="Times New Roman"/>
                <w:color w:val="000000"/>
                <w:sz w:val="32"/>
                <w:szCs w:val="32"/>
                <w:lang w:val="ru-RU"/>
              </w:rPr>
              <w:t>Б1.О.18</w:t>
            </w:r>
          </w:p>
        </w:tc>
        <w:tc>
          <w:tcPr>
            <w:tcW w:w="2836" w:type="dxa"/>
          </w:tcPr>
          <w:p w:rsidR="00CF42D5" w:rsidRPr="00E33E76" w:rsidRDefault="00CF42D5">
            <w:pPr>
              <w:rPr>
                <w:lang w:val="ru-RU"/>
              </w:rPr>
            </w:pPr>
          </w:p>
        </w:tc>
      </w:tr>
      <w:tr w:rsidR="00CF42D5">
        <w:trPr>
          <w:trHeight w:hRule="exact" w:val="277"/>
        </w:trPr>
        <w:tc>
          <w:tcPr>
            <w:tcW w:w="10221" w:type="dxa"/>
            <w:gridSpan w:val="10"/>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42D5" w:rsidRPr="00E33E76">
        <w:trPr>
          <w:trHeight w:hRule="exact" w:val="1396"/>
        </w:trPr>
        <w:tc>
          <w:tcPr>
            <w:tcW w:w="143" w:type="dxa"/>
          </w:tcPr>
          <w:p w:rsidR="00CF42D5" w:rsidRDefault="00CF42D5"/>
        </w:tc>
        <w:tc>
          <w:tcPr>
            <w:tcW w:w="285" w:type="dxa"/>
          </w:tcPr>
          <w:p w:rsidR="00CF42D5" w:rsidRDefault="00CF42D5"/>
        </w:tc>
        <w:tc>
          <w:tcPr>
            <w:tcW w:w="9795" w:type="dxa"/>
            <w:gridSpan w:val="8"/>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42D5" w:rsidRPr="00E33E76">
        <w:trPr>
          <w:trHeight w:hRule="exact" w:val="138"/>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993" w:type="dxa"/>
          </w:tcPr>
          <w:p w:rsidR="00CF42D5" w:rsidRPr="00E33E76" w:rsidRDefault="00CF42D5">
            <w:pPr>
              <w:rPr>
                <w:lang w:val="ru-RU"/>
              </w:rPr>
            </w:pPr>
          </w:p>
        </w:tc>
        <w:tc>
          <w:tcPr>
            <w:tcW w:w="2836" w:type="dxa"/>
          </w:tcPr>
          <w:p w:rsidR="00CF42D5" w:rsidRPr="00E33E76" w:rsidRDefault="00CF42D5">
            <w:pPr>
              <w:rPr>
                <w:lang w:val="ru-RU"/>
              </w:rPr>
            </w:pPr>
          </w:p>
        </w:tc>
      </w:tr>
      <w:tr w:rsidR="00CF42D5" w:rsidRPr="00E33E76">
        <w:trPr>
          <w:trHeight w:hRule="exact" w:val="833"/>
        </w:trPr>
        <w:tc>
          <w:tcPr>
            <w:tcW w:w="10221" w:type="dxa"/>
            <w:gridSpan w:val="10"/>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F42D5" w:rsidRPr="00E33E76">
        <w:trPr>
          <w:trHeight w:hRule="exact" w:val="416"/>
        </w:trPr>
        <w:tc>
          <w:tcPr>
            <w:tcW w:w="143" w:type="dxa"/>
          </w:tcPr>
          <w:p w:rsidR="00CF42D5" w:rsidRPr="00E33E76" w:rsidRDefault="00CF42D5">
            <w:pPr>
              <w:rPr>
                <w:lang w:val="ru-RU"/>
              </w:rPr>
            </w:pPr>
          </w:p>
        </w:tc>
        <w:tc>
          <w:tcPr>
            <w:tcW w:w="285" w:type="dxa"/>
          </w:tcPr>
          <w:p w:rsidR="00CF42D5" w:rsidRPr="00E33E76" w:rsidRDefault="00CF42D5">
            <w:pPr>
              <w:rPr>
                <w:lang w:val="ru-RU"/>
              </w:rPr>
            </w:pPr>
          </w:p>
        </w:tc>
        <w:tc>
          <w:tcPr>
            <w:tcW w:w="710" w:type="dxa"/>
          </w:tcPr>
          <w:p w:rsidR="00CF42D5" w:rsidRPr="00E33E76" w:rsidRDefault="00CF42D5">
            <w:pPr>
              <w:rPr>
                <w:lang w:val="ru-RU"/>
              </w:rPr>
            </w:pPr>
          </w:p>
        </w:tc>
        <w:tc>
          <w:tcPr>
            <w:tcW w:w="1419" w:type="dxa"/>
          </w:tcPr>
          <w:p w:rsidR="00CF42D5" w:rsidRPr="00E33E76" w:rsidRDefault="00CF42D5">
            <w:pPr>
              <w:rPr>
                <w:lang w:val="ru-RU"/>
              </w:rPr>
            </w:pPr>
          </w:p>
        </w:tc>
        <w:tc>
          <w:tcPr>
            <w:tcW w:w="1419" w:type="dxa"/>
          </w:tcPr>
          <w:p w:rsidR="00CF42D5" w:rsidRPr="00E33E76" w:rsidRDefault="00CF42D5">
            <w:pPr>
              <w:rPr>
                <w:lang w:val="ru-RU"/>
              </w:rPr>
            </w:pPr>
          </w:p>
        </w:tc>
        <w:tc>
          <w:tcPr>
            <w:tcW w:w="710" w:type="dxa"/>
          </w:tcPr>
          <w:p w:rsidR="00CF42D5" w:rsidRPr="00E33E76" w:rsidRDefault="00CF42D5">
            <w:pPr>
              <w:rPr>
                <w:lang w:val="ru-RU"/>
              </w:rPr>
            </w:pPr>
          </w:p>
        </w:tc>
        <w:tc>
          <w:tcPr>
            <w:tcW w:w="426" w:type="dxa"/>
          </w:tcPr>
          <w:p w:rsidR="00CF42D5" w:rsidRPr="00E33E76" w:rsidRDefault="00CF42D5">
            <w:pPr>
              <w:rPr>
                <w:lang w:val="ru-RU"/>
              </w:rPr>
            </w:pPr>
          </w:p>
        </w:tc>
        <w:tc>
          <w:tcPr>
            <w:tcW w:w="1277" w:type="dxa"/>
          </w:tcPr>
          <w:p w:rsidR="00CF42D5" w:rsidRPr="00E33E76" w:rsidRDefault="00CF42D5">
            <w:pPr>
              <w:rPr>
                <w:lang w:val="ru-RU"/>
              </w:rPr>
            </w:pPr>
          </w:p>
        </w:tc>
        <w:tc>
          <w:tcPr>
            <w:tcW w:w="993" w:type="dxa"/>
          </w:tcPr>
          <w:p w:rsidR="00CF42D5" w:rsidRPr="00E33E76" w:rsidRDefault="00CF42D5">
            <w:pPr>
              <w:rPr>
                <w:lang w:val="ru-RU"/>
              </w:rPr>
            </w:pPr>
          </w:p>
        </w:tc>
        <w:tc>
          <w:tcPr>
            <w:tcW w:w="2836" w:type="dxa"/>
          </w:tcPr>
          <w:p w:rsidR="00CF42D5" w:rsidRPr="00E33E76" w:rsidRDefault="00CF42D5">
            <w:pPr>
              <w:rPr>
                <w:lang w:val="ru-RU"/>
              </w:rPr>
            </w:pPr>
          </w:p>
        </w:tc>
      </w:tr>
      <w:tr w:rsidR="00CF42D5">
        <w:trPr>
          <w:trHeight w:hRule="exact" w:val="277"/>
        </w:trPr>
        <w:tc>
          <w:tcPr>
            <w:tcW w:w="3984" w:type="dxa"/>
            <w:gridSpan w:val="5"/>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trPr>
          <w:trHeight w:hRule="exact" w:val="155"/>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rsidRPr="00E33E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СВЯЗЬ, ИНФОРМАЦИОННЫЕ И КОММУНИКАЦИОННЫЕ ТЕХНОЛОГИИ</w:t>
            </w:r>
          </w:p>
        </w:tc>
      </w:tr>
      <w:tr w:rsidR="00CF42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ПРОГРАММИСТ</w:t>
            </w:r>
          </w:p>
        </w:tc>
      </w:tr>
      <w:tr w:rsidR="00CF42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42D5" w:rsidRDefault="00CF42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r>
      <w:tr w:rsidR="00CF42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F42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42D5" w:rsidRDefault="00CF42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r>
      <w:tr w:rsidR="00CF42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F42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42D5" w:rsidRDefault="00CF42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r>
      <w:tr w:rsidR="00CF42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СИСТЕМНЫЙ АНАЛИТИК</w:t>
            </w:r>
          </w:p>
        </w:tc>
      </w:tr>
      <w:tr w:rsidR="00CF42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42D5" w:rsidRDefault="00CF42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r>
      <w:tr w:rsidR="00CF42D5">
        <w:trPr>
          <w:trHeight w:hRule="exact" w:val="124"/>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trPr>
          <w:trHeight w:hRule="exact" w:val="277"/>
        </w:trPr>
        <w:tc>
          <w:tcPr>
            <w:tcW w:w="5118" w:type="dxa"/>
            <w:gridSpan w:val="7"/>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F42D5">
        <w:trPr>
          <w:trHeight w:hRule="exact" w:val="307"/>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5118" w:type="dxa"/>
            <w:gridSpan w:val="3"/>
            <w:vMerge/>
            <w:shd w:val="clear" w:color="000000" w:fill="FFFFFF"/>
            <w:tcMar>
              <w:left w:w="34" w:type="dxa"/>
              <w:right w:w="34" w:type="dxa"/>
            </w:tcMar>
          </w:tcPr>
          <w:p w:rsidR="00CF42D5" w:rsidRDefault="00CF42D5"/>
        </w:tc>
      </w:tr>
      <w:tr w:rsidR="00CF42D5">
        <w:trPr>
          <w:trHeight w:hRule="exact" w:val="1402"/>
        </w:trPr>
        <w:tc>
          <w:tcPr>
            <w:tcW w:w="143" w:type="dxa"/>
          </w:tcPr>
          <w:p w:rsidR="00CF42D5" w:rsidRDefault="00CF42D5"/>
        </w:tc>
        <w:tc>
          <w:tcPr>
            <w:tcW w:w="285" w:type="dxa"/>
          </w:tcPr>
          <w:p w:rsidR="00CF42D5" w:rsidRDefault="00CF42D5"/>
        </w:tc>
        <w:tc>
          <w:tcPr>
            <w:tcW w:w="710" w:type="dxa"/>
          </w:tcPr>
          <w:p w:rsidR="00CF42D5" w:rsidRDefault="00CF42D5"/>
        </w:tc>
        <w:tc>
          <w:tcPr>
            <w:tcW w:w="1419" w:type="dxa"/>
          </w:tcPr>
          <w:p w:rsidR="00CF42D5" w:rsidRDefault="00CF42D5"/>
        </w:tc>
        <w:tc>
          <w:tcPr>
            <w:tcW w:w="1419" w:type="dxa"/>
          </w:tcPr>
          <w:p w:rsidR="00CF42D5" w:rsidRDefault="00CF42D5"/>
        </w:tc>
        <w:tc>
          <w:tcPr>
            <w:tcW w:w="710" w:type="dxa"/>
          </w:tcPr>
          <w:p w:rsidR="00CF42D5" w:rsidRDefault="00CF42D5"/>
        </w:tc>
        <w:tc>
          <w:tcPr>
            <w:tcW w:w="426" w:type="dxa"/>
          </w:tcPr>
          <w:p w:rsidR="00CF42D5" w:rsidRDefault="00CF42D5"/>
        </w:tc>
        <w:tc>
          <w:tcPr>
            <w:tcW w:w="1277" w:type="dxa"/>
          </w:tcPr>
          <w:p w:rsidR="00CF42D5" w:rsidRDefault="00CF42D5"/>
        </w:tc>
        <w:tc>
          <w:tcPr>
            <w:tcW w:w="993" w:type="dxa"/>
          </w:tcPr>
          <w:p w:rsidR="00CF42D5" w:rsidRDefault="00CF42D5"/>
        </w:tc>
        <w:tc>
          <w:tcPr>
            <w:tcW w:w="2836" w:type="dxa"/>
          </w:tcPr>
          <w:p w:rsidR="00CF42D5" w:rsidRDefault="00CF42D5"/>
        </w:tc>
      </w:tr>
      <w:tr w:rsidR="00CF42D5">
        <w:trPr>
          <w:trHeight w:hRule="exact" w:val="277"/>
        </w:trPr>
        <w:tc>
          <w:tcPr>
            <w:tcW w:w="143" w:type="dxa"/>
          </w:tcPr>
          <w:p w:rsidR="00CF42D5" w:rsidRDefault="00CF42D5"/>
        </w:tc>
        <w:tc>
          <w:tcPr>
            <w:tcW w:w="10079" w:type="dxa"/>
            <w:gridSpan w:val="9"/>
            <w:vMerge w:val="restart"/>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42D5">
        <w:trPr>
          <w:trHeight w:hRule="exact" w:val="138"/>
        </w:trPr>
        <w:tc>
          <w:tcPr>
            <w:tcW w:w="143" w:type="dxa"/>
          </w:tcPr>
          <w:p w:rsidR="00CF42D5" w:rsidRDefault="00CF42D5"/>
        </w:tc>
        <w:tc>
          <w:tcPr>
            <w:tcW w:w="10079" w:type="dxa"/>
            <w:gridSpan w:val="9"/>
            <w:vMerge/>
            <w:shd w:val="clear" w:color="000000" w:fill="FFFFFF"/>
            <w:tcMar>
              <w:left w:w="34" w:type="dxa"/>
              <w:right w:w="34" w:type="dxa"/>
            </w:tcMar>
          </w:tcPr>
          <w:p w:rsidR="00CF42D5" w:rsidRDefault="00CF42D5"/>
        </w:tc>
      </w:tr>
      <w:tr w:rsidR="00CF42D5">
        <w:trPr>
          <w:trHeight w:hRule="exact" w:val="1666"/>
        </w:trPr>
        <w:tc>
          <w:tcPr>
            <w:tcW w:w="143" w:type="dxa"/>
          </w:tcPr>
          <w:p w:rsidR="00CF42D5" w:rsidRDefault="00CF42D5"/>
        </w:tc>
        <w:tc>
          <w:tcPr>
            <w:tcW w:w="10079" w:type="dxa"/>
            <w:gridSpan w:val="9"/>
            <w:shd w:val="clear" w:color="000000" w:fill="FFFFFF"/>
            <w:tcMar>
              <w:left w:w="34" w:type="dxa"/>
              <w:right w:w="34" w:type="dxa"/>
            </w:tcMar>
          </w:tcPr>
          <w:p w:rsidR="00CF42D5" w:rsidRDefault="00E33E76">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1029C2">
              <w:rPr>
                <w:rFonts w:ascii="Times New Roman" w:hAnsi="Times New Roman" w:cs="Times New Roman"/>
                <w:color w:val="000000"/>
                <w:sz w:val="24"/>
                <w:szCs w:val="24"/>
              </w:rPr>
              <w:t xml:space="preserve"> года набора</w:t>
            </w:r>
          </w:p>
          <w:p w:rsidR="00CF42D5" w:rsidRDefault="00CF42D5">
            <w:pPr>
              <w:spacing w:after="0" w:line="240" w:lineRule="auto"/>
              <w:jc w:val="center"/>
              <w:rPr>
                <w:sz w:val="24"/>
                <w:szCs w:val="24"/>
              </w:rPr>
            </w:pPr>
          </w:p>
          <w:p w:rsidR="00CF42D5" w:rsidRDefault="001029C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F42D5" w:rsidRDefault="00CF42D5">
            <w:pPr>
              <w:spacing w:after="0" w:line="240" w:lineRule="auto"/>
              <w:jc w:val="center"/>
              <w:rPr>
                <w:sz w:val="24"/>
                <w:szCs w:val="24"/>
              </w:rPr>
            </w:pPr>
          </w:p>
          <w:p w:rsidR="00CF42D5" w:rsidRDefault="001029C2">
            <w:pPr>
              <w:spacing w:after="0" w:line="240" w:lineRule="auto"/>
              <w:jc w:val="center"/>
              <w:rPr>
                <w:sz w:val="24"/>
                <w:szCs w:val="24"/>
              </w:rPr>
            </w:pPr>
            <w:r>
              <w:rPr>
                <w:rFonts w:ascii="Times New Roman" w:hAnsi="Times New Roman" w:cs="Times New Roman"/>
                <w:color w:val="000000"/>
                <w:sz w:val="24"/>
                <w:szCs w:val="24"/>
              </w:rPr>
              <w:t>Омск, 2021</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42D5">
        <w:trPr>
          <w:trHeight w:hRule="exact" w:val="2222"/>
        </w:trPr>
        <w:tc>
          <w:tcPr>
            <w:tcW w:w="10788" w:type="dxa"/>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lastRenderedPageBreak/>
              <w:t>Составитель:</w:t>
            </w:r>
          </w:p>
          <w:p w:rsidR="00CF42D5" w:rsidRPr="00E33E76" w:rsidRDefault="00CF42D5">
            <w:pPr>
              <w:spacing w:after="0" w:line="240" w:lineRule="auto"/>
              <w:rPr>
                <w:sz w:val="24"/>
                <w:szCs w:val="24"/>
                <w:lang w:val="ru-RU"/>
              </w:rPr>
            </w:pP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к.т.н., доцент _________________ /Червенчук И.В./</w:t>
            </w:r>
          </w:p>
          <w:p w:rsidR="00CF42D5" w:rsidRPr="00E33E76" w:rsidRDefault="00CF42D5">
            <w:pPr>
              <w:spacing w:after="0" w:line="240" w:lineRule="auto"/>
              <w:rPr>
                <w:sz w:val="24"/>
                <w:szCs w:val="24"/>
                <w:lang w:val="ru-RU"/>
              </w:rPr>
            </w:pP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CF42D5" w:rsidRDefault="001029C2">
            <w:pPr>
              <w:spacing w:after="0" w:line="240" w:lineRule="auto"/>
              <w:rPr>
                <w:sz w:val="24"/>
                <w:szCs w:val="24"/>
              </w:rPr>
            </w:pPr>
            <w:r>
              <w:rPr>
                <w:rFonts w:ascii="Times New Roman" w:hAnsi="Times New Roman" w:cs="Times New Roman"/>
                <w:color w:val="000000"/>
                <w:sz w:val="24"/>
                <w:szCs w:val="24"/>
              </w:rPr>
              <w:t>Протокол от 30.08.2021 г.  №1</w:t>
            </w:r>
          </w:p>
        </w:tc>
      </w:tr>
      <w:tr w:rsidR="00CF42D5" w:rsidRPr="00E33E76">
        <w:trPr>
          <w:trHeight w:hRule="exact" w:val="277"/>
        </w:trPr>
        <w:tc>
          <w:tcPr>
            <w:tcW w:w="10788" w:type="dxa"/>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Зав. кафедрой, профессор, к.п.н. _________________ /Лучко О.Н./</w:t>
            </w:r>
          </w:p>
        </w:tc>
      </w:tr>
    </w:tbl>
    <w:p w:rsidR="00CF42D5" w:rsidRPr="00E33E76" w:rsidRDefault="001029C2">
      <w:pPr>
        <w:rPr>
          <w:sz w:val="0"/>
          <w:szCs w:val="0"/>
          <w:lang w:val="ru-RU"/>
        </w:rPr>
      </w:pPr>
      <w:r w:rsidRPr="00E33E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2D5">
        <w:trPr>
          <w:trHeight w:hRule="exact" w:val="277"/>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42D5">
        <w:trPr>
          <w:trHeight w:hRule="exact" w:val="555"/>
        </w:trPr>
        <w:tc>
          <w:tcPr>
            <w:tcW w:w="9640" w:type="dxa"/>
          </w:tcPr>
          <w:p w:rsidR="00CF42D5" w:rsidRDefault="00CF42D5"/>
        </w:tc>
      </w:tr>
      <w:tr w:rsidR="00CF42D5">
        <w:trPr>
          <w:trHeight w:hRule="exact" w:val="8751"/>
        </w:trPr>
        <w:tc>
          <w:tcPr>
            <w:tcW w:w="9654" w:type="dxa"/>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1     Наименование дисциплины</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9     Методические указания для обучающихся по освоению дисциплины</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42D5" w:rsidRDefault="001029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2D5" w:rsidRPr="00E33E76">
        <w:trPr>
          <w:trHeight w:hRule="exact" w:val="277"/>
        </w:trPr>
        <w:tc>
          <w:tcPr>
            <w:tcW w:w="9654" w:type="dxa"/>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42D5" w:rsidRPr="00E33E76">
        <w:trPr>
          <w:trHeight w:hRule="exact" w:val="14889"/>
        </w:trPr>
        <w:tc>
          <w:tcPr>
            <w:tcW w:w="9654" w:type="dxa"/>
            <w:shd w:val="clear" w:color="000000" w:fill="FFFFFF"/>
            <w:tcMar>
              <w:left w:w="34" w:type="dxa"/>
              <w:right w:w="34" w:type="dxa"/>
            </w:tcMar>
          </w:tcPr>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E33E7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2021/2022 учебного года:</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42D5" w:rsidRPr="00E33E76" w:rsidRDefault="001029C2">
      <w:pPr>
        <w:rPr>
          <w:sz w:val="0"/>
          <w:szCs w:val="0"/>
          <w:lang w:val="ru-RU"/>
        </w:rPr>
      </w:pPr>
      <w:r w:rsidRPr="00E33E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2D5" w:rsidRPr="00E33E76">
        <w:trPr>
          <w:trHeight w:hRule="exact" w:val="1396"/>
        </w:trPr>
        <w:tc>
          <w:tcPr>
            <w:tcW w:w="9654" w:type="dxa"/>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lastRenderedPageBreak/>
              <w:t>1. Наименование дисциплины: Б1.О.18 «Проектирование информационных систем».</w:t>
            </w:r>
          </w:p>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42D5" w:rsidRPr="00E33E76">
        <w:trPr>
          <w:trHeight w:hRule="exact" w:val="139"/>
        </w:trPr>
        <w:tc>
          <w:tcPr>
            <w:tcW w:w="9640" w:type="dxa"/>
          </w:tcPr>
          <w:p w:rsidR="00CF42D5" w:rsidRPr="00E33E76" w:rsidRDefault="00CF42D5">
            <w:pPr>
              <w:rPr>
                <w:lang w:val="ru-RU"/>
              </w:rPr>
            </w:pPr>
          </w:p>
        </w:tc>
      </w:tr>
      <w:tr w:rsidR="00CF42D5" w:rsidRPr="00E33E76">
        <w:trPr>
          <w:trHeight w:hRule="exact" w:val="3260"/>
        </w:trPr>
        <w:tc>
          <w:tcPr>
            <w:tcW w:w="9654" w:type="dxa"/>
            <w:shd w:val="clear" w:color="000000" w:fill="FFFFFF"/>
            <w:tcMar>
              <w:left w:w="34" w:type="dxa"/>
              <w:right w:w="34" w:type="dxa"/>
            </w:tcMar>
          </w:tcPr>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E33E7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42D5" w:rsidRPr="00E33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Код компетенции: ОПК-4</w:t>
            </w:r>
          </w:p>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CF42D5">
        <w:trPr>
          <w:trHeight w:hRule="exact" w:val="585"/>
        </w:trPr>
        <w:tc>
          <w:tcPr>
            <w:tcW w:w="9654" w:type="dxa"/>
            <w:shd w:val="clear" w:color="000000" w:fill="FFFFFF"/>
            <w:tcMar>
              <w:left w:w="34" w:type="dxa"/>
              <w:right w:w="34" w:type="dxa"/>
            </w:tcMar>
          </w:tcPr>
          <w:p w:rsidR="00CF42D5" w:rsidRPr="00E33E76" w:rsidRDefault="00CF42D5">
            <w:pPr>
              <w:spacing w:after="0" w:line="240" w:lineRule="auto"/>
              <w:rPr>
                <w:sz w:val="24"/>
                <w:szCs w:val="24"/>
                <w:lang w:val="ru-RU"/>
              </w:rPr>
            </w:pPr>
          </w:p>
          <w:p w:rsidR="00CF42D5" w:rsidRDefault="001029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CF42D5" w:rsidRPr="00E33E76">
        <w:trPr>
          <w:trHeight w:hRule="exact" w:val="277"/>
        </w:trPr>
        <w:tc>
          <w:tcPr>
            <w:tcW w:w="9640" w:type="dxa"/>
          </w:tcPr>
          <w:p w:rsidR="00CF42D5" w:rsidRPr="00E33E76" w:rsidRDefault="00CF42D5">
            <w:pPr>
              <w:rPr>
                <w:lang w:val="ru-RU"/>
              </w:rPr>
            </w:pPr>
          </w:p>
        </w:tc>
      </w:tr>
      <w:tr w:rsidR="00CF42D5" w:rsidRPr="00E33E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Код компетенции: ОПК-6</w:t>
            </w:r>
          </w:p>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CF42D5">
        <w:trPr>
          <w:trHeight w:hRule="exact" w:val="585"/>
        </w:trPr>
        <w:tc>
          <w:tcPr>
            <w:tcW w:w="9654" w:type="dxa"/>
            <w:shd w:val="clear" w:color="000000" w:fill="FFFFFF"/>
            <w:tcMar>
              <w:left w:w="34" w:type="dxa"/>
              <w:right w:w="34" w:type="dxa"/>
            </w:tcMar>
          </w:tcPr>
          <w:p w:rsidR="00CF42D5" w:rsidRPr="00E33E76" w:rsidRDefault="00CF42D5">
            <w:pPr>
              <w:spacing w:after="0" w:line="240" w:lineRule="auto"/>
              <w:rPr>
                <w:sz w:val="24"/>
                <w:szCs w:val="24"/>
                <w:lang w:val="ru-RU"/>
              </w:rPr>
            </w:pPr>
          </w:p>
          <w:p w:rsidR="00CF42D5" w:rsidRDefault="001029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ИОПК-6.1 знать основы теории систем и системного анализа</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ИОПК-6.4 знать основы методов оптимизации и исследования операций</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ИОПК-6.6 знать основы математического и имитационного моделирования</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ИОПК-6.7 уметь применять методы теории систем и системного анализа</w:t>
            </w:r>
          </w:p>
        </w:tc>
      </w:tr>
      <w:tr w:rsidR="00CF42D5" w:rsidRPr="00E33E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CF42D5" w:rsidRPr="00E33E76">
        <w:trPr>
          <w:trHeight w:hRule="exact" w:val="277"/>
        </w:trPr>
        <w:tc>
          <w:tcPr>
            <w:tcW w:w="9640" w:type="dxa"/>
          </w:tcPr>
          <w:p w:rsidR="00CF42D5" w:rsidRPr="00E33E76" w:rsidRDefault="00CF42D5">
            <w:pPr>
              <w:rPr>
                <w:lang w:val="ru-RU"/>
              </w:rPr>
            </w:pPr>
          </w:p>
        </w:tc>
      </w:tr>
      <w:tr w:rsidR="00CF42D5" w:rsidRPr="00E33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Код компетенции: ОПК-8</w:t>
            </w:r>
          </w:p>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Способен принимать участие в управлении проектами создания информационных систем на стадиях жизненного цикла</w:t>
            </w:r>
          </w:p>
        </w:tc>
      </w:tr>
      <w:tr w:rsidR="00CF42D5">
        <w:trPr>
          <w:trHeight w:hRule="exact" w:val="585"/>
        </w:trPr>
        <w:tc>
          <w:tcPr>
            <w:tcW w:w="9654" w:type="dxa"/>
            <w:shd w:val="clear" w:color="000000" w:fill="FFFFFF"/>
            <w:tcMar>
              <w:left w:w="34" w:type="dxa"/>
              <w:right w:w="34" w:type="dxa"/>
            </w:tcMar>
          </w:tcPr>
          <w:p w:rsidR="00CF42D5" w:rsidRPr="00E33E76" w:rsidRDefault="00CF42D5">
            <w:pPr>
              <w:spacing w:after="0" w:line="240" w:lineRule="auto"/>
              <w:rPr>
                <w:sz w:val="24"/>
                <w:szCs w:val="24"/>
                <w:lang w:val="ru-RU"/>
              </w:rPr>
            </w:pPr>
          </w:p>
          <w:p w:rsidR="00CF42D5" w:rsidRDefault="001029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ИОПК-8.1 знать  основные технологии создания и внедрения информационных систем</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ИОПК-8.2 знать стандарты управления жизненным циклом информационной системы</w:t>
            </w:r>
          </w:p>
        </w:tc>
      </w:tr>
    </w:tbl>
    <w:p w:rsidR="00CF42D5" w:rsidRPr="00E33E76" w:rsidRDefault="001029C2">
      <w:pPr>
        <w:rPr>
          <w:sz w:val="0"/>
          <w:szCs w:val="0"/>
          <w:lang w:val="ru-RU"/>
        </w:rPr>
      </w:pPr>
      <w:r w:rsidRPr="00E33E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lastRenderedPageBreak/>
              <w:t>ИОПК-8.3 знать основные методы и средства формирования требований и проектирования информационных систем и их обеспечивающих подсистем</w:t>
            </w:r>
          </w:p>
        </w:tc>
      </w:tr>
      <w:tr w:rsidR="00CF42D5" w:rsidRPr="00E33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ИОПК-8.6 владеть навыками составления плановой и отчетной документации по управлению проектами</w:t>
            </w:r>
          </w:p>
        </w:tc>
      </w:tr>
      <w:tr w:rsidR="00CF42D5" w:rsidRPr="00E33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CF42D5" w:rsidRPr="00E33E76">
        <w:trPr>
          <w:trHeight w:hRule="exact" w:val="277"/>
        </w:trPr>
        <w:tc>
          <w:tcPr>
            <w:tcW w:w="9640" w:type="dxa"/>
          </w:tcPr>
          <w:p w:rsidR="00CF42D5" w:rsidRPr="00E33E76" w:rsidRDefault="00CF42D5">
            <w:pPr>
              <w:rPr>
                <w:lang w:val="ru-RU"/>
              </w:rPr>
            </w:pPr>
          </w:p>
        </w:tc>
      </w:tr>
      <w:tr w:rsidR="00CF42D5" w:rsidRPr="00E33E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Код компетенции: ОПК-9</w:t>
            </w:r>
          </w:p>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CF42D5">
        <w:trPr>
          <w:trHeight w:hRule="exact" w:val="585"/>
        </w:trPr>
        <w:tc>
          <w:tcPr>
            <w:tcW w:w="9654" w:type="dxa"/>
            <w:shd w:val="clear" w:color="000000" w:fill="FFFFFF"/>
            <w:tcMar>
              <w:left w:w="34" w:type="dxa"/>
              <w:right w:w="34" w:type="dxa"/>
            </w:tcMar>
          </w:tcPr>
          <w:p w:rsidR="00CF42D5" w:rsidRPr="00E33E76" w:rsidRDefault="00CF42D5">
            <w:pPr>
              <w:spacing w:after="0" w:line="240" w:lineRule="auto"/>
              <w:rPr>
                <w:sz w:val="24"/>
                <w:szCs w:val="24"/>
                <w:lang w:val="ru-RU"/>
              </w:rPr>
            </w:pPr>
          </w:p>
          <w:p w:rsidR="00CF42D5" w:rsidRDefault="001029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ИОПК-9.1 знать инструменты и методы коммуникаций в проектах</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ИОПК-9.4 знать технологии межличностной и групповой коммуникации в деловом взаимодействии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ИОПК-9.6 знать технологии подготовки и проведения презентаций</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ИОПК-9.7 уметь осуществлять взаимодействие с заказчиком в процессе реализации проекта</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ИОПК-9.9 владеть навыками проведения презентаций, переговоров, публичных выступлений</w:t>
            </w:r>
          </w:p>
        </w:tc>
      </w:tr>
      <w:tr w:rsidR="00CF42D5" w:rsidRPr="00E33E76">
        <w:trPr>
          <w:trHeight w:hRule="exact" w:val="277"/>
        </w:trPr>
        <w:tc>
          <w:tcPr>
            <w:tcW w:w="9640" w:type="dxa"/>
          </w:tcPr>
          <w:p w:rsidR="00CF42D5" w:rsidRPr="00E33E76" w:rsidRDefault="00CF42D5">
            <w:pPr>
              <w:rPr>
                <w:lang w:val="ru-RU"/>
              </w:rPr>
            </w:pPr>
          </w:p>
        </w:tc>
      </w:tr>
      <w:tr w:rsidR="00CF42D5" w:rsidRPr="00E33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Код компетенции: УК-1</w:t>
            </w:r>
          </w:p>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CF42D5">
        <w:trPr>
          <w:trHeight w:hRule="exact" w:val="585"/>
        </w:trPr>
        <w:tc>
          <w:tcPr>
            <w:tcW w:w="9654" w:type="dxa"/>
            <w:shd w:val="clear" w:color="000000" w:fill="FFFFFF"/>
            <w:tcMar>
              <w:left w:w="34" w:type="dxa"/>
              <w:right w:w="34" w:type="dxa"/>
            </w:tcMar>
          </w:tcPr>
          <w:p w:rsidR="00CF42D5" w:rsidRPr="00E33E76" w:rsidRDefault="00CF42D5">
            <w:pPr>
              <w:spacing w:after="0" w:line="240" w:lineRule="auto"/>
              <w:rPr>
                <w:sz w:val="24"/>
                <w:szCs w:val="24"/>
                <w:lang w:val="ru-RU"/>
              </w:rPr>
            </w:pPr>
          </w:p>
          <w:p w:rsidR="00CF42D5" w:rsidRDefault="001029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ИУК-1.1 знать методики поиска, сбора и обработки информации</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ИУК-1.2 знать актуальные российские и зарубежные источники информации в сфере профессиональной деятельности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ИУК-1.3 знать метод системного анализа</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ИУК-1.4 уметь применять методики поиска, сбора и обработки информации</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ИУК-1.5 уметь осуществлять критический анализ и синтез информации, полученной из разных источников</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ИУК-1.6 уметь применять системный подход для решения поставленных задач</w:t>
            </w:r>
          </w:p>
        </w:tc>
      </w:tr>
      <w:tr w:rsidR="00CF42D5" w:rsidRPr="00E33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ИУК-1.7 владеть методами поиска, сбора и обработки, критического анализа и синтеза информации</w:t>
            </w:r>
          </w:p>
        </w:tc>
      </w:tr>
      <w:tr w:rsidR="00CF42D5" w:rsidRPr="00E33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ИУК-1.8 владеть методикой системного подхода для решения поставленных задач</w:t>
            </w:r>
          </w:p>
        </w:tc>
      </w:tr>
      <w:tr w:rsidR="00CF42D5" w:rsidRPr="00E33E76">
        <w:trPr>
          <w:trHeight w:hRule="exact" w:val="416"/>
        </w:trPr>
        <w:tc>
          <w:tcPr>
            <w:tcW w:w="9640" w:type="dxa"/>
          </w:tcPr>
          <w:p w:rsidR="00CF42D5" w:rsidRPr="00E33E76" w:rsidRDefault="00CF42D5">
            <w:pPr>
              <w:rPr>
                <w:lang w:val="ru-RU"/>
              </w:rPr>
            </w:pPr>
          </w:p>
        </w:tc>
      </w:tr>
      <w:tr w:rsidR="00CF42D5" w:rsidRPr="00E33E76">
        <w:trPr>
          <w:trHeight w:hRule="exact" w:val="304"/>
        </w:trPr>
        <w:tc>
          <w:tcPr>
            <w:tcW w:w="9654" w:type="dxa"/>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42D5" w:rsidRPr="00E33E76">
        <w:trPr>
          <w:trHeight w:hRule="exact" w:val="1637"/>
        </w:trPr>
        <w:tc>
          <w:tcPr>
            <w:tcW w:w="9654" w:type="dxa"/>
            <w:shd w:val="clear" w:color="000000" w:fill="FFFFFF"/>
            <w:tcMar>
              <w:left w:w="34" w:type="dxa"/>
              <w:right w:w="34" w:type="dxa"/>
            </w:tcMar>
          </w:tcPr>
          <w:p w:rsidR="00CF42D5" w:rsidRPr="00E33E76" w:rsidRDefault="00CF42D5">
            <w:pPr>
              <w:spacing w:after="0" w:line="240" w:lineRule="auto"/>
              <w:jc w:val="both"/>
              <w:rPr>
                <w:sz w:val="24"/>
                <w:szCs w:val="24"/>
                <w:lang w:val="ru-RU"/>
              </w:rPr>
            </w:pP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Дисциплина Б1.О.18 «Проектирование информационных систем»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CF42D5" w:rsidRPr="00E33E76" w:rsidRDefault="001029C2">
      <w:pPr>
        <w:rPr>
          <w:sz w:val="0"/>
          <w:szCs w:val="0"/>
          <w:lang w:val="ru-RU"/>
        </w:rPr>
      </w:pPr>
      <w:r w:rsidRPr="00E33E7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42D5" w:rsidRPr="00E33E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1029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Коды</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форми-</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руемых</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компе-</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тенций</w:t>
            </w:r>
          </w:p>
        </w:tc>
      </w:tr>
      <w:tr w:rsidR="00CF42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1029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CF42D5"/>
        </w:tc>
      </w:tr>
      <w:tr w:rsidR="00CF42D5" w:rsidRPr="00E33E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CF42D5">
            <w:pPr>
              <w:rPr>
                <w:lang w:val="ru-RU"/>
              </w:rPr>
            </w:pPr>
          </w:p>
        </w:tc>
      </w:tr>
      <w:tr w:rsidR="00CF42D5" w:rsidRPr="00E33E7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Стандартизация программных средств и информационных технологий</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Информационные системы и технологии</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Базы данных</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Технологии программирования</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Алгоритмизация и программирование</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Разработка программных приложений и интерфейсов</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Управление ИТ- проектами</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Корпоративные информационные системы</w:t>
            </w:r>
          </w:p>
          <w:p w:rsidR="00CF42D5" w:rsidRPr="00E33E76" w:rsidRDefault="001029C2">
            <w:pPr>
              <w:spacing w:after="0" w:line="240" w:lineRule="auto"/>
              <w:jc w:val="center"/>
              <w:rPr>
                <w:lang w:val="ru-RU"/>
              </w:rPr>
            </w:pPr>
            <w:r w:rsidRPr="00E33E76">
              <w:rPr>
                <w:rFonts w:ascii="Times New Roman" w:hAnsi="Times New Roman" w:cs="Times New Roman"/>
                <w:color w:val="000000"/>
                <w:lang w:val="ru-RU"/>
              </w:rPr>
              <w:t>Информационные технологии в бизнесе</w:t>
            </w:r>
          </w:p>
          <w:p w:rsidR="00CF42D5" w:rsidRDefault="001029C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ОПК-9, ОПК-8, ОПК-6, ОПК-4, УК-1</w:t>
            </w:r>
          </w:p>
        </w:tc>
      </w:tr>
      <w:tr w:rsidR="00CF42D5" w:rsidRPr="00E33E76">
        <w:trPr>
          <w:trHeight w:hRule="exact" w:val="138"/>
        </w:trPr>
        <w:tc>
          <w:tcPr>
            <w:tcW w:w="3970" w:type="dxa"/>
          </w:tcPr>
          <w:p w:rsidR="00CF42D5" w:rsidRPr="00E33E76" w:rsidRDefault="00CF42D5">
            <w:pPr>
              <w:rPr>
                <w:lang w:val="ru-RU"/>
              </w:rPr>
            </w:pPr>
          </w:p>
        </w:tc>
        <w:tc>
          <w:tcPr>
            <w:tcW w:w="1702" w:type="dxa"/>
          </w:tcPr>
          <w:p w:rsidR="00CF42D5" w:rsidRPr="00E33E76" w:rsidRDefault="00CF42D5">
            <w:pPr>
              <w:rPr>
                <w:lang w:val="ru-RU"/>
              </w:rPr>
            </w:pPr>
          </w:p>
        </w:tc>
        <w:tc>
          <w:tcPr>
            <w:tcW w:w="1702" w:type="dxa"/>
          </w:tcPr>
          <w:p w:rsidR="00CF42D5" w:rsidRPr="00E33E76" w:rsidRDefault="00CF42D5">
            <w:pPr>
              <w:rPr>
                <w:lang w:val="ru-RU"/>
              </w:rPr>
            </w:pPr>
          </w:p>
        </w:tc>
        <w:tc>
          <w:tcPr>
            <w:tcW w:w="426" w:type="dxa"/>
          </w:tcPr>
          <w:p w:rsidR="00CF42D5" w:rsidRPr="00E33E76" w:rsidRDefault="00CF42D5">
            <w:pPr>
              <w:rPr>
                <w:lang w:val="ru-RU"/>
              </w:rPr>
            </w:pPr>
          </w:p>
        </w:tc>
        <w:tc>
          <w:tcPr>
            <w:tcW w:w="710" w:type="dxa"/>
          </w:tcPr>
          <w:p w:rsidR="00CF42D5" w:rsidRPr="00E33E76" w:rsidRDefault="00CF42D5">
            <w:pPr>
              <w:rPr>
                <w:lang w:val="ru-RU"/>
              </w:rPr>
            </w:pPr>
          </w:p>
        </w:tc>
        <w:tc>
          <w:tcPr>
            <w:tcW w:w="143" w:type="dxa"/>
          </w:tcPr>
          <w:p w:rsidR="00CF42D5" w:rsidRPr="00E33E76" w:rsidRDefault="00CF42D5">
            <w:pPr>
              <w:rPr>
                <w:lang w:val="ru-RU"/>
              </w:rPr>
            </w:pPr>
          </w:p>
        </w:tc>
        <w:tc>
          <w:tcPr>
            <w:tcW w:w="993" w:type="dxa"/>
          </w:tcPr>
          <w:p w:rsidR="00CF42D5" w:rsidRPr="00E33E76" w:rsidRDefault="00CF42D5">
            <w:pPr>
              <w:rPr>
                <w:lang w:val="ru-RU"/>
              </w:rPr>
            </w:pPr>
          </w:p>
        </w:tc>
      </w:tr>
      <w:tr w:rsidR="00CF42D5" w:rsidRPr="00E33E76">
        <w:trPr>
          <w:trHeight w:hRule="exact" w:val="1125"/>
        </w:trPr>
        <w:tc>
          <w:tcPr>
            <w:tcW w:w="9654" w:type="dxa"/>
            <w:gridSpan w:val="7"/>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42D5">
        <w:trPr>
          <w:trHeight w:hRule="exact" w:val="585"/>
        </w:trPr>
        <w:tc>
          <w:tcPr>
            <w:tcW w:w="9654" w:type="dxa"/>
            <w:gridSpan w:val="7"/>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F42D5" w:rsidRDefault="001029C2">
            <w:pPr>
              <w:spacing w:after="0" w:line="240" w:lineRule="auto"/>
              <w:jc w:val="center"/>
              <w:rPr>
                <w:sz w:val="24"/>
                <w:szCs w:val="24"/>
              </w:rPr>
            </w:pPr>
            <w:r>
              <w:rPr>
                <w:rFonts w:ascii="Times New Roman" w:hAnsi="Times New Roman" w:cs="Times New Roman"/>
                <w:color w:val="000000"/>
                <w:sz w:val="24"/>
                <w:szCs w:val="24"/>
              </w:rPr>
              <w:t>Из них:</w:t>
            </w:r>
          </w:p>
        </w:tc>
      </w:tr>
      <w:tr w:rsidR="00CF42D5">
        <w:trPr>
          <w:trHeight w:hRule="exact" w:val="138"/>
        </w:trPr>
        <w:tc>
          <w:tcPr>
            <w:tcW w:w="3970" w:type="dxa"/>
          </w:tcPr>
          <w:p w:rsidR="00CF42D5" w:rsidRDefault="00CF42D5"/>
        </w:tc>
        <w:tc>
          <w:tcPr>
            <w:tcW w:w="1702" w:type="dxa"/>
          </w:tcPr>
          <w:p w:rsidR="00CF42D5" w:rsidRDefault="00CF42D5"/>
        </w:tc>
        <w:tc>
          <w:tcPr>
            <w:tcW w:w="1702" w:type="dxa"/>
          </w:tcPr>
          <w:p w:rsidR="00CF42D5" w:rsidRDefault="00CF42D5"/>
        </w:tc>
        <w:tc>
          <w:tcPr>
            <w:tcW w:w="426" w:type="dxa"/>
          </w:tcPr>
          <w:p w:rsidR="00CF42D5" w:rsidRDefault="00CF42D5"/>
        </w:tc>
        <w:tc>
          <w:tcPr>
            <w:tcW w:w="710" w:type="dxa"/>
          </w:tcPr>
          <w:p w:rsidR="00CF42D5" w:rsidRDefault="00CF42D5"/>
        </w:tc>
        <w:tc>
          <w:tcPr>
            <w:tcW w:w="143" w:type="dxa"/>
          </w:tcPr>
          <w:p w:rsidR="00CF42D5" w:rsidRDefault="00CF42D5"/>
        </w:tc>
        <w:tc>
          <w:tcPr>
            <w:tcW w:w="993" w:type="dxa"/>
          </w:tcPr>
          <w:p w:rsidR="00CF42D5" w:rsidRDefault="00CF42D5"/>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8</w:t>
            </w:r>
          </w:p>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4</w:t>
            </w:r>
          </w:p>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0</w:t>
            </w:r>
          </w:p>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4</w:t>
            </w:r>
          </w:p>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0</w:t>
            </w:r>
          </w:p>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94</w:t>
            </w:r>
          </w:p>
        </w:tc>
      </w:tr>
      <w:tr w:rsidR="00CF42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4</w:t>
            </w:r>
          </w:p>
        </w:tc>
      </w:tr>
      <w:tr w:rsidR="00CF42D5" w:rsidRPr="00E33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зачеты с оценкой 2</w:t>
            </w:r>
          </w:p>
          <w:p w:rsidR="00CF42D5" w:rsidRPr="00E33E76" w:rsidRDefault="001029C2">
            <w:pPr>
              <w:spacing w:after="0" w:line="240" w:lineRule="auto"/>
              <w:jc w:val="center"/>
              <w:rPr>
                <w:sz w:val="24"/>
                <w:szCs w:val="24"/>
                <w:lang w:val="ru-RU"/>
              </w:rPr>
            </w:pPr>
            <w:r w:rsidRPr="00E33E76">
              <w:rPr>
                <w:rFonts w:ascii="Times New Roman" w:hAnsi="Times New Roman" w:cs="Times New Roman"/>
                <w:color w:val="000000"/>
                <w:sz w:val="24"/>
                <w:szCs w:val="24"/>
                <w:lang w:val="ru-RU"/>
              </w:rPr>
              <w:t>курсовые проекты 2</w:t>
            </w:r>
          </w:p>
        </w:tc>
      </w:tr>
      <w:tr w:rsidR="00CF42D5" w:rsidRPr="00E33E76">
        <w:trPr>
          <w:trHeight w:hRule="exact" w:val="138"/>
        </w:trPr>
        <w:tc>
          <w:tcPr>
            <w:tcW w:w="3970" w:type="dxa"/>
          </w:tcPr>
          <w:p w:rsidR="00CF42D5" w:rsidRPr="00E33E76" w:rsidRDefault="00CF42D5">
            <w:pPr>
              <w:rPr>
                <w:lang w:val="ru-RU"/>
              </w:rPr>
            </w:pPr>
          </w:p>
        </w:tc>
        <w:tc>
          <w:tcPr>
            <w:tcW w:w="1702" w:type="dxa"/>
          </w:tcPr>
          <w:p w:rsidR="00CF42D5" w:rsidRPr="00E33E76" w:rsidRDefault="00CF42D5">
            <w:pPr>
              <w:rPr>
                <w:lang w:val="ru-RU"/>
              </w:rPr>
            </w:pPr>
          </w:p>
        </w:tc>
        <w:tc>
          <w:tcPr>
            <w:tcW w:w="1702" w:type="dxa"/>
          </w:tcPr>
          <w:p w:rsidR="00CF42D5" w:rsidRPr="00E33E76" w:rsidRDefault="00CF42D5">
            <w:pPr>
              <w:rPr>
                <w:lang w:val="ru-RU"/>
              </w:rPr>
            </w:pPr>
          </w:p>
        </w:tc>
        <w:tc>
          <w:tcPr>
            <w:tcW w:w="426" w:type="dxa"/>
          </w:tcPr>
          <w:p w:rsidR="00CF42D5" w:rsidRPr="00E33E76" w:rsidRDefault="00CF42D5">
            <w:pPr>
              <w:rPr>
                <w:lang w:val="ru-RU"/>
              </w:rPr>
            </w:pPr>
          </w:p>
        </w:tc>
        <w:tc>
          <w:tcPr>
            <w:tcW w:w="710" w:type="dxa"/>
          </w:tcPr>
          <w:p w:rsidR="00CF42D5" w:rsidRPr="00E33E76" w:rsidRDefault="00CF42D5">
            <w:pPr>
              <w:rPr>
                <w:lang w:val="ru-RU"/>
              </w:rPr>
            </w:pPr>
          </w:p>
        </w:tc>
        <w:tc>
          <w:tcPr>
            <w:tcW w:w="143" w:type="dxa"/>
          </w:tcPr>
          <w:p w:rsidR="00CF42D5" w:rsidRPr="00E33E76" w:rsidRDefault="00CF42D5">
            <w:pPr>
              <w:rPr>
                <w:lang w:val="ru-RU"/>
              </w:rPr>
            </w:pPr>
          </w:p>
        </w:tc>
        <w:tc>
          <w:tcPr>
            <w:tcW w:w="993" w:type="dxa"/>
          </w:tcPr>
          <w:p w:rsidR="00CF42D5" w:rsidRPr="00E33E76" w:rsidRDefault="00CF42D5">
            <w:pPr>
              <w:rPr>
                <w:lang w:val="ru-RU"/>
              </w:rPr>
            </w:pPr>
          </w:p>
        </w:tc>
      </w:tr>
      <w:tr w:rsidR="00CF42D5">
        <w:trPr>
          <w:trHeight w:hRule="exact" w:val="1666"/>
        </w:trPr>
        <w:tc>
          <w:tcPr>
            <w:tcW w:w="9654" w:type="dxa"/>
            <w:gridSpan w:val="7"/>
            <w:shd w:val="clear" w:color="000000" w:fill="FFFFFF"/>
            <w:tcMar>
              <w:left w:w="34" w:type="dxa"/>
              <w:right w:w="34" w:type="dxa"/>
            </w:tcMar>
          </w:tcPr>
          <w:p w:rsidR="00CF42D5" w:rsidRPr="00E33E76" w:rsidRDefault="00CF42D5">
            <w:pPr>
              <w:spacing w:after="0" w:line="240" w:lineRule="auto"/>
              <w:jc w:val="center"/>
              <w:rPr>
                <w:sz w:val="24"/>
                <w:szCs w:val="24"/>
                <w:lang w:val="ru-RU"/>
              </w:rPr>
            </w:pPr>
          </w:p>
          <w:p w:rsidR="00CF42D5" w:rsidRPr="00E33E76" w:rsidRDefault="001029C2">
            <w:pPr>
              <w:spacing w:after="0" w:line="240" w:lineRule="auto"/>
              <w:jc w:val="center"/>
              <w:rPr>
                <w:sz w:val="24"/>
                <w:szCs w:val="24"/>
                <w:lang w:val="ru-RU"/>
              </w:rPr>
            </w:pPr>
            <w:r w:rsidRPr="00E33E7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2D5" w:rsidRPr="00E33E76" w:rsidRDefault="00CF42D5">
            <w:pPr>
              <w:spacing w:after="0" w:line="240" w:lineRule="auto"/>
              <w:jc w:val="center"/>
              <w:rPr>
                <w:sz w:val="24"/>
                <w:szCs w:val="24"/>
                <w:lang w:val="ru-RU"/>
              </w:rPr>
            </w:pPr>
          </w:p>
          <w:p w:rsidR="00CF42D5" w:rsidRDefault="001029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42D5">
        <w:trPr>
          <w:trHeight w:hRule="exact" w:val="416"/>
        </w:trPr>
        <w:tc>
          <w:tcPr>
            <w:tcW w:w="3970" w:type="dxa"/>
          </w:tcPr>
          <w:p w:rsidR="00CF42D5" w:rsidRDefault="00CF42D5"/>
        </w:tc>
        <w:tc>
          <w:tcPr>
            <w:tcW w:w="1702" w:type="dxa"/>
          </w:tcPr>
          <w:p w:rsidR="00CF42D5" w:rsidRDefault="00CF42D5"/>
        </w:tc>
        <w:tc>
          <w:tcPr>
            <w:tcW w:w="1702" w:type="dxa"/>
          </w:tcPr>
          <w:p w:rsidR="00CF42D5" w:rsidRDefault="00CF42D5"/>
        </w:tc>
        <w:tc>
          <w:tcPr>
            <w:tcW w:w="426" w:type="dxa"/>
          </w:tcPr>
          <w:p w:rsidR="00CF42D5" w:rsidRDefault="00CF42D5"/>
        </w:tc>
        <w:tc>
          <w:tcPr>
            <w:tcW w:w="710" w:type="dxa"/>
          </w:tcPr>
          <w:p w:rsidR="00CF42D5" w:rsidRDefault="00CF42D5"/>
        </w:tc>
        <w:tc>
          <w:tcPr>
            <w:tcW w:w="143" w:type="dxa"/>
          </w:tcPr>
          <w:p w:rsidR="00CF42D5" w:rsidRDefault="00CF42D5"/>
        </w:tc>
        <w:tc>
          <w:tcPr>
            <w:tcW w:w="993" w:type="dxa"/>
          </w:tcPr>
          <w:p w:rsidR="00CF42D5" w:rsidRDefault="00CF42D5"/>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1029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1029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1029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2D5" w:rsidRDefault="001029C2">
            <w:pPr>
              <w:spacing w:after="0" w:line="240" w:lineRule="auto"/>
              <w:jc w:val="center"/>
              <w:rPr>
                <w:sz w:val="24"/>
                <w:szCs w:val="24"/>
              </w:rPr>
            </w:pPr>
            <w:r>
              <w:rPr>
                <w:rFonts w:ascii="Times New Roman" w:hAnsi="Times New Roman" w:cs="Times New Roman"/>
                <w:color w:val="000000"/>
                <w:sz w:val="24"/>
                <w:szCs w:val="24"/>
              </w:rPr>
              <w:t>Часов</w:t>
            </w:r>
          </w:p>
        </w:tc>
      </w:tr>
      <w:tr w:rsidR="00CF42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CF42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CF42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CF42D5"/>
        </w:tc>
      </w:tr>
      <w:tr w:rsidR="00CF42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30</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30</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10</w:t>
            </w:r>
          </w:p>
        </w:tc>
      </w:tr>
      <w:tr w:rsidR="00CF42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sidRPr="00E33E76">
              <w:rPr>
                <w:rFonts w:ascii="Times New Roman" w:hAnsi="Times New Roman" w:cs="Times New Roman"/>
                <w:color w:val="000000"/>
                <w:sz w:val="24"/>
                <w:szCs w:val="24"/>
                <w:lang w:val="ru-RU"/>
              </w:rPr>
              <w:t xml:space="preserve">Объектно-ориентирование моделирование ИС с помощью </w:t>
            </w:r>
            <w:r>
              <w:rPr>
                <w:rFonts w:ascii="Times New Roman" w:hAnsi="Times New Roman" w:cs="Times New Roman"/>
                <w:color w:val="000000"/>
                <w:sz w:val="24"/>
                <w:szCs w:val="24"/>
              </w:rPr>
              <w:t>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24</w:t>
            </w:r>
          </w:p>
        </w:tc>
      </w:tr>
      <w:tr w:rsidR="00CF42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9</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lastRenderedPageBreak/>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10</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CF42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CF42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2D5" w:rsidRDefault="00CF42D5"/>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E33E76">
              <w:rPr>
                <w:rFonts w:ascii="Times New Roman" w:hAnsi="Times New Roman" w:cs="Times New Roman"/>
                <w:color w:val="000000"/>
                <w:sz w:val="24"/>
                <w:szCs w:val="24"/>
                <w:lang w:val="ru-RU"/>
              </w:rPr>
              <w:t>-технологии.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E33E76">
              <w:rPr>
                <w:rFonts w:ascii="Times New Roman" w:hAnsi="Times New Roman" w:cs="Times New Roman"/>
                <w:color w:val="000000"/>
                <w:sz w:val="24"/>
                <w:szCs w:val="24"/>
                <w:lang w:val="ru-RU"/>
              </w:rPr>
              <w:t>-технологии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22</w:t>
            </w:r>
          </w:p>
        </w:tc>
      </w:tr>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22</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19</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E33E76">
              <w:rPr>
                <w:rFonts w:ascii="Times New Roman" w:hAnsi="Times New Roman" w:cs="Times New Roman"/>
                <w:color w:val="000000"/>
                <w:sz w:val="24"/>
                <w:szCs w:val="24"/>
                <w:lang w:val="ru-RU"/>
              </w:rPr>
              <w:t>-технологии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35</w:t>
            </w:r>
          </w:p>
        </w:tc>
      </w:tr>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20</w:t>
            </w:r>
          </w:p>
        </w:tc>
      </w:tr>
      <w:tr w:rsidR="00CF42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20</w:t>
            </w:r>
          </w:p>
        </w:tc>
      </w:tr>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9</w:t>
            </w:r>
          </w:p>
        </w:tc>
      </w:tr>
      <w:tr w:rsidR="00CF42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Pr="00E33E76" w:rsidRDefault="001029C2">
            <w:pPr>
              <w:spacing w:after="0" w:line="240" w:lineRule="auto"/>
              <w:rPr>
                <w:sz w:val="24"/>
                <w:szCs w:val="24"/>
                <w:lang w:val="ru-RU"/>
              </w:rPr>
            </w:pPr>
            <w:r w:rsidRPr="00E33E76">
              <w:rPr>
                <w:rFonts w:ascii="Times New Roman" w:hAnsi="Times New Roman" w:cs="Times New Roman"/>
                <w:color w:val="000000"/>
                <w:sz w:val="24"/>
                <w:szCs w:val="24"/>
                <w:lang w:val="ru-RU"/>
              </w:rPr>
              <w:t>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r>
      <w:tr w:rsidR="00CF42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4</w:t>
            </w:r>
          </w:p>
        </w:tc>
      </w:tr>
      <w:tr w:rsidR="00CF42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CF42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color w:val="000000"/>
                <w:sz w:val="24"/>
                <w:szCs w:val="24"/>
              </w:rPr>
              <w:t>288</w:t>
            </w:r>
          </w:p>
        </w:tc>
      </w:tr>
      <w:tr w:rsidR="00CF42D5" w:rsidRPr="00E33E76">
        <w:trPr>
          <w:trHeight w:hRule="exact" w:val="7175"/>
        </w:trPr>
        <w:tc>
          <w:tcPr>
            <w:tcW w:w="9654" w:type="dxa"/>
            <w:gridSpan w:val="4"/>
            <w:shd w:val="clear" w:color="000000" w:fill="FFFFFF"/>
            <w:tcMar>
              <w:left w:w="34" w:type="dxa"/>
              <w:right w:w="34" w:type="dxa"/>
            </w:tcMar>
          </w:tcPr>
          <w:p w:rsidR="00CF42D5" w:rsidRPr="00E33E76" w:rsidRDefault="00CF42D5">
            <w:pPr>
              <w:spacing w:after="0" w:line="240" w:lineRule="auto"/>
              <w:jc w:val="both"/>
              <w:rPr>
                <w:sz w:val="20"/>
                <w:szCs w:val="20"/>
                <w:lang w:val="ru-RU"/>
              </w:rPr>
            </w:pP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 Примечания:</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33E7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CF42D5" w:rsidRPr="00E33E76" w:rsidRDefault="001029C2">
      <w:pPr>
        <w:rPr>
          <w:sz w:val="0"/>
          <w:szCs w:val="0"/>
          <w:lang w:val="ru-RU"/>
        </w:rPr>
      </w:pPr>
      <w:r w:rsidRPr="00E33E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2D5" w:rsidRPr="00E33E76">
        <w:trPr>
          <w:trHeight w:hRule="exact" w:val="10833"/>
        </w:trPr>
        <w:tc>
          <w:tcPr>
            <w:tcW w:w="9654" w:type="dxa"/>
            <w:shd w:val="clear" w:color="000000" w:fill="FFFFFF"/>
            <w:tcMar>
              <w:left w:w="34" w:type="dxa"/>
              <w:right w:w="34" w:type="dxa"/>
            </w:tcMar>
          </w:tcPr>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2D5" w:rsidRPr="00E33E76" w:rsidRDefault="001029C2">
            <w:pPr>
              <w:spacing w:after="0" w:line="240" w:lineRule="auto"/>
              <w:jc w:val="both"/>
              <w:rPr>
                <w:sz w:val="20"/>
                <w:szCs w:val="20"/>
                <w:lang w:val="ru-RU"/>
              </w:rPr>
            </w:pPr>
            <w:r w:rsidRPr="00E33E7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42D5">
        <w:trPr>
          <w:trHeight w:hRule="exact" w:val="585"/>
        </w:trPr>
        <w:tc>
          <w:tcPr>
            <w:tcW w:w="9654" w:type="dxa"/>
            <w:shd w:val="clear" w:color="000000" w:fill="FFFFFF"/>
            <w:tcMar>
              <w:left w:w="34" w:type="dxa"/>
              <w:right w:w="34" w:type="dxa"/>
            </w:tcMar>
          </w:tcPr>
          <w:p w:rsidR="00CF42D5" w:rsidRPr="00E33E76" w:rsidRDefault="00CF42D5">
            <w:pPr>
              <w:spacing w:after="0" w:line="240" w:lineRule="auto"/>
              <w:rPr>
                <w:sz w:val="24"/>
                <w:szCs w:val="24"/>
                <w:lang w:val="ru-RU"/>
              </w:rPr>
            </w:pPr>
          </w:p>
          <w:p w:rsidR="00CF42D5" w:rsidRDefault="001029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42D5">
        <w:trPr>
          <w:trHeight w:hRule="exact" w:val="277"/>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42D5" w:rsidRPr="00E33E76">
        <w:trPr>
          <w:trHeight w:hRule="exact" w:val="26"/>
        </w:trPr>
        <w:tc>
          <w:tcPr>
            <w:tcW w:w="9654" w:type="dxa"/>
            <w:vMerge w:val="restart"/>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b/>
                <w:color w:val="000000"/>
                <w:sz w:val="24"/>
                <w:szCs w:val="24"/>
                <w:lang w:val="ru-RU"/>
              </w:rPr>
              <w:t>Основные понятия и определения проектирования ИС</w:t>
            </w:r>
          </w:p>
        </w:tc>
      </w:tr>
      <w:tr w:rsidR="00CF42D5" w:rsidRPr="00E33E76">
        <w:trPr>
          <w:trHeight w:hRule="exact" w:val="277"/>
        </w:trPr>
        <w:tc>
          <w:tcPr>
            <w:tcW w:w="9654" w:type="dxa"/>
            <w:vMerge/>
            <w:shd w:val="clear" w:color="000000" w:fill="FFFFFF"/>
            <w:tcMar>
              <w:left w:w="34" w:type="dxa"/>
              <w:right w:w="34" w:type="dxa"/>
            </w:tcMar>
          </w:tcPr>
          <w:p w:rsidR="00CF42D5" w:rsidRPr="00E33E76" w:rsidRDefault="00CF42D5">
            <w:pPr>
              <w:rPr>
                <w:lang w:val="ru-RU"/>
              </w:rPr>
            </w:pPr>
          </w:p>
        </w:tc>
      </w:tr>
      <w:tr w:rsidR="00CF42D5">
        <w:trPr>
          <w:trHeight w:hRule="exact" w:val="555"/>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sidRPr="00E33E76">
              <w:rPr>
                <w:rFonts w:ascii="Times New Roman" w:hAnsi="Times New Roman" w:cs="Times New Roman"/>
                <w:color w:val="000000"/>
                <w:sz w:val="24"/>
                <w:szCs w:val="24"/>
                <w:lang w:val="ru-RU"/>
              </w:rPr>
              <w:t xml:space="preserve">Понятие и структура проекта ИС. Основные понятия и классификация ИС. </w:t>
            </w:r>
            <w:r>
              <w:rPr>
                <w:rFonts w:ascii="Times New Roman" w:hAnsi="Times New Roman" w:cs="Times New Roman"/>
                <w:color w:val="000000"/>
                <w:sz w:val="24"/>
                <w:szCs w:val="24"/>
              </w:rPr>
              <w:t>Основные компоненты технологии проектирования ИС.</w:t>
            </w:r>
          </w:p>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CF42D5" w:rsidRPr="00E33E76">
        <w:trPr>
          <w:trHeight w:hRule="exact" w:val="2531"/>
        </w:trPr>
        <w:tc>
          <w:tcPr>
            <w:tcW w:w="9654" w:type="dxa"/>
            <w:shd w:val="clear" w:color="000000" w:fill="FFFFFF"/>
            <w:tcMar>
              <w:left w:w="34" w:type="dxa"/>
              <w:right w:w="34" w:type="dxa"/>
            </w:tcMar>
          </w:tcPr>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Рациональный унифицированный процесс (</w:t>
            </w:r>
            <w:r>
              <w:rPr>
                <w:rFonts w:ascii="Times New Roman" w:hAnsi="Times New Roman" w:cs="Times New Roman"/>
                <w:color w:val="000000"/>
                <w:sz w:val="24"/>
                <w:szCs w:val="24"/>
              </w:rPr>
              <w:t>RUP</w:t>
            </w:r>
            <w:r w:rsidRPr="00E33E76">
              <w:rPr>
                <w:rFonts w:ascii="Times New Roman" w:hAnsi="Times New Roman" w:cs="Times New Roman"/>
                <w:color w:val="000000"/>
                <w:sz w:val="24"/>
                <w:szCs w:val="24"/>
                <w:lang w:val="ru-RU"/>
              </w:rPr>
              <w:t>)</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xml:space="preserve">Архитектура процесса проектирования </w:t>
            </w:r>
            <w:r>
              <w:rPr>
                <w:rFonts w:ascii="Times New Roman" w:hAnsi="Times New Roman" w:cs="Times New Roman"/>
                <w:color w:val="000000"/>
                <w:sz w:val="24"/>
                <w:szCs w:val="24"/>
              </w:rPr>
              <w:t>RUP</w:t>
            </w:r>
            <w:r w:rsidRPr="00E33E76">
              <w:rPr>
                <w:rFonts w:ascii="Times New Roman" w:hAnsi="Times New Roman" w:cs="Times New Roman"/>
                <w:color w:val="000000"/>
                <w:sz w:val="24"/>
                <w:szCs w:val="24"/>
                <w:lang w:val="ru-RU"/>
              </w:rPr>
              <w:t>. Визуальное моделирование. Фаза проектирования (Начало).</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w:t>
            </w:r>
          </w:p>
        </w:tc>
      </w:tr>
    </w:tbl>
    <w:p w:rsidR="00CF42D5" w:rsidRPr="00E33E76" w:rsidRDefault="001029C2">
      <w:pPr>
        <w:rPr>
          <w:sz w:val="0"/>
          <w:szCs w:val="0"/>
          <w:lang w:val="ru-RU"/>
        </w:rPr>
      </w:pPr>
      <w:r w:rsidRPr="00E33E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2D5" w:rsidRPr="00E33E76">
        <w:trPr>
          <w:trHeight w:hRule="exact" w:val="285"/>
        </w:trPr>
        <w:tc>
          <w:tcPr>
            <w:tcW w:w="9654" w:type="dxa"/>
            <w:shd w:val="clear" w:color="000000" w:fill="FFFFFF"/>
            <w:tcMar>
              <w:left w:w="34" w:type="dxa"/>
              <w:right w:w="34" w:type="dxa"/>
            </w:tcMar>
          </w:tcPr>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lastRenderedPageBreak/>
              <w:t>планирование ресурсов. Оценка стоимости проекта.</w:t>
            </w:r>
          </w:p>
        </w:tc>
      </w:tr>
      <w:tr w:rsidR="00CF42D5" w:rsidRPr="00E33E76">
        <w:trPr>
          <w:trHeight w:hRule="exact" w:val="304"/>
        </w:trPr>
        <w:tc>
          <w:tcPr>
            <w:tcW w:w="9654" w:type="dxa"/>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b/>
                <w:color w:val="000000"/>
                <w:sz w:val="24"/>
                <w:szCs w:val="24"/>
                <w:lang w:val="ru-RU"/>
              </w:rPr>
              <w:t>Состав, содержание и принципы организации информационного обеспечения ИС</w:t>
            </w:r>
          </w:p>
        </w:tc>
      </w:tr>
      <w:tr w:rsidR="00CF42D5" w:rsidRPr="00E33E76">
        <w:trPr>
          <w:trHeight w:hRule="exact" w:val="826"/>
        </w:trPr>
        <w:tc>
          <w:tcPr>
            <w:tcW w:w="9654" w:type="dxa"/>
            <w:shd w:val="clear" w:color="000000" w:fill="FFFFFF"/>
            <w:tcMar>
              <w:left w:w="34" w:type="dxa"/>
              <w:right w:w="34" w:type="dxa"/>
            </w:tcMar>
          </w:tcPr>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Состав, содержание и принципы организации информационного обеспечения ИС</w:t>
            </w:r>
          </w:p>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Понятие информационной базы и способы ее организации.  Процессы обработки экономической информации. Разработка состава и структуры БД</w:t>
            </w:r>
          </w:p>
        </w:tc>
      </w:tr>
      <w:tr w:rsidR="00CF42D5" w:rsidRPr="00E33E76">
        <w:trPr>
          <w:trHeight w:hRule="exact" w:val="304"/>
        </w:trPr>
        <w:tc>
          <w:tcPr>
            <w:tcW w:w="9654" w:type="dxa"/>
            <w:shd w:val="clear" w:color="000000" w:fill="FFFFFF"/>
            <w:tcMar>
              <w:left w:w="34" w:type="dxa"/>
              <w:right w:w="34" w:type="dxa"/>
            </w:tcMar>
          </w:tcPr>
          <w:p w:rsidR="00CF42D5" w:rsidRPr="00E33E76" w:rsidRDefault="001029C2">
            <w:pPr>
              <w:spacing w:after="0" w:line="240" w:lineRule="auto"/>
              <w:jc w:val="center"/>
              <w:rPr>
                <w:sz w:val="24"/>
                <w:szCs w:val="24"/>
                <w:lang w:val="ru-RU"/>
              </w:rPr>
            </w:pPr>
            <w:r w:rsidRPr="00E33E76">
              <w:rPr>
                <w:rFonts w:ascii="Times New Roman" w:hAnsi="Times New Roman" w:cs="Times New Roman"/>
                <w:b/>
                <w:color w:val="000000"/>
                <w:sz w:val="24"/>
                <w:szCs w:val="24"/>
                <w:lang w:val="ru-RU"/>
              </w:rPr>
              <w:t xml:space="preserve">Автоматизированное проектирование ИС с использованием </w:t>
            </w:r>
            <w:r>
              <w:rPr>
                <w:rFonts w:ascii="Times New Roman" w:hAnsi="Times New Roman" w:cs="Times New Roman"/>
                <w:b/>
                <w:color w:val="000000"/>
                <w:sz w:val="24"/>
                <w:szCs w:val="24"/>
              </w:rPr>
              <w:t>CASE</w:t>
            </w:r>
            <w:r w:rsidRPr="00E33E76">
              <w:rPr>
                <w:rFonts w:ascii="Times New Roman" w:hAnsi="Times New Roman" w:cs="Times New Roman"/>
                <w:b/>
                <w:color w:val="000000"/>
                <w:sz w:val="24"/>
                <w:szCs w:val="24"/>
                <w:lang w:val="ru-RU"/>
              </w:rPr>
              <w:t>-технологии.</w:t>
            </w:r>
          </w:p>
        </w:tc>
      </w:tr>
      <w:tr w:rsidR="00CF42D5">
        <w:trPr>
          <w:trHeight w:hRule="exact" w:val="1366"/>
        </w:trPr>
        <w:tc>
          <w:tcPr>
            <w:tcW w:w="9654" w:type="dxa"/>
            <w:shd w:val="clear" w:color="000000" w:fill="FFFFFF"/>
            <w:tcMar>
              <w:left w:w="34" w:type="dxa"/>
              <w:right w:w="34" w:type="dxa"/>
            </w:tcMar>
          </w:tcPr>
          <w:p w:rsidR="00CF42D5" w:rsidRPr="00E33E76" w:rsidRDefault="001029C2">
            <w:pPr>
              <w:spacing w:after="0" w:line="240" w:lineRule="auto"/>
              <w:jc w:val="both"/>
              <w:rPr>
                <w:sz w:val="24"/>
                <w:szCs w:val="24"/>
                <w:lang w:val="ru-RU"/>
              </w:rPr>
            </w:pPr>
            <w:r w:rsidRPr="00E33E76">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E33E76">
              <w:rPr>
                <w:rFonts w:ascii="Times New Roman" w:hAnsi="Times New Roman" w:cs="Times New Roman"/>
                <w:color w:val="000000"/>
                <w:sz w:val="24"/>
                <w:szCs w:val="24"/>
                <w:lang w:val="ru-RU"/>
              </w:rPr>
              <w:t>-технологии.</w:t>
            </w:r>
          </w:p>
          <w:p w:rsidR="00CF42D5" w:rsidRDefault="001029C2">
            <w:pPr>
              <w:spacing w:after="0" w:line="240" w:lineRule="auto"/>
              <w:jc w:val="both"/>
              <w:rPr>
                <w:sz w:val="24"/>
                <w:szCs w:val="24"/>
              </w:rPr>
            </w:pPr>
            <w:r w:rsidRPr="00E33E76">
              <w:rPr>
                <w:rFonts w:ascii="Times New Roman" w:hAnsi="Times New Roman" w:cs="Times New Roman"/>
                <w:color w:val="000000"/>
                <w:sz w:val="24"/>
                <w:szCs w:val="24"/>
                <w:lang w:val="ru-RU"/>
              </w:rPr>
              <w:t xml:space="preserve">Основные понятия и классификация </w:t>
            </w:r>
            <w:r>
              <w:rPr>
                <w:rFonts w:ascii="Times New Roman" w:hAnsi="Times New Roman" w:cs="Times New Roman"/>
                <w:color w:val="000000"/>
                <w:sz w:val="24"/>
                <w:szCs w:val="24"/>
              </w:rPr>
              <w:t>CASE</w:t>
            </w:r>
            <w:r w:rsidRPr="00E33E76">
              <w:rPr>
                <w:rFonts w:ascii="Times New Roman" w:hAnsi="Times New Roman" w:cs="Times New Roman"/>
                <w:color w:val="000000"/>
                <w:sz w:val="24"/>
                <w:szCs w:val="24"/>
                <w:lang w:val="ru-RU"/>
              </w:rPr>
              <w:t xml:space="preserve">-технологий. Функционально- ориентированный подход. Основные методы и инструментальные средства функционально-ориентированного подхода. </w:t>
            </w:r>
            <w:r>
              <w:rPr>
                <w:rFonts w:ascii="Times New Roman" w:hAnsi="Times New Roman" w:cs="Times New Roman"/>
                <w:color w:val="000000"/>
                <w:sz w:val="24"/>
                <w:szCs w:val="24"/>
              </w:rPr>
              <w:t>RAD-технология прототипного создания приложений</w:t>
            </w:r>
          </w:p>
        </w:tc>
      </w:tr>
      <w:tr w:rsidR="00CF42D5">
        <w:trPr>
          <w:trHeight w:hRule="exact" w:val="277"/>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42D5">
        <w:trPr>
          <w:trHeight w:hRule="exact" w:val="14"/>
        </w:trPr>
        <w:tc>
          <w:tcPr>
            <w:tcW w:w="9640" w:type="dxa"/>
          </w:tcPr>
          <w:p w:rsidR="00CF42D5" w:rsidRDefault="00CF42D5"/>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CF42D5">
        <w:trPr>
          <w:trHeight w:hRule="exact" w:val="1637"/>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CF42D5" w:rsidRDefault="001029C2">
            <w:pPr>
              <w:spacing w:after="0" w:line="240" w:lineRule="auto"/>
              <w:jc w:val="both"/>
              <w:rPr>
                <w:sz w:val="24"/>
                <w:szCs w:val="24"/>
              </w:rPr>
            </w:pPr>
            <w:r>
              <w:rPr>
                <w:rFonts w:ascii="Times New Roman" w:hAnsi="Times New Roman" w:cs="Times New Roman"/>
                <w:color w:val="000000"/>
                <w:sz w:val="24"/>
                <w:szCs w:val="24"/>
              </w:rPr>
              <w:t>1. Жизненный цикл ИС и его структура.</w:t>
            </w:r>
          </w:p>
          <w:p w:rsidR="00CF42D5" w:rsidRDefault="001029C2">
            <w:pPr>
              <w:spacing w:after="0" w:line="240" w:lineRule="auto"/>
              <w:jc w:val="both"/>
              <w:rPr>
                <w:sz w:val="24"/>
                <w:szCs w:val="24"/>
              </w:rPr>
            </w:pPr>
            <w:r>
              <w:rPr>
                <w:rFonts w:ascii="Times New Roman" w:hAnsi="Times New Roman" w:cs="Times New Roman"/>
                <w:color w:val="000000"/>
                <w:sz w:val="24"/>
                <w:szCs w:val="24"/>
              </w:rPr>
              <w:t>2. Стадии жизненного цикла ИС.</w:t>
            </w:r>
          </w:p>
          <w:p w:rsidR="00CF42D5" w:rsidRDefault="001029C2">
            <w:pPr>
              <w:spacing w:after="0" w:line="240" w:lineRule="auto"/>
              <w:jc w:val="both"/>
              <w:rPr>
                <w:sz w:val="24"/>
                <w:szCs w:val="24"/>
              </w:rPr>
            </w:pPr>
            <w:r>
              <w:rPr>
                <w:rFonts w:ascii="Times New Roman" w:hAnsi="Times New Roman" w:cs="Times New Roman"/>
                <w:color w:val="000000"/>
                <w:sz w:val="24"/>
                <w:szCs w:val="24"/>
              </w:rPr>
              <w:t>3. Стандарты жизненного цикла ИС.</w:t>
            </w:r>
          </w:p>
          <w:p w:rsidR="00CF42D5" w:rsidRDefault="001029C2">
            <w:pPr>
              <w:spacing w:after="0" w:line="240" w:lineRule="auto"/>
              <w:jc w:val="both"/>
              <w:rPr>
                <w:sz w:val="24"/>
                <w:szCs w:val="24"/>
              </w:rPr>
            </w:pPr>
            <w:r>
              <w:rPr>
                <w:rFonts w:ascii="Times New Roman" w:hAnsi="Times New Roman" w:cs="Times New Roman"/>
                <w:color w:val="000000"/>
                <w:sz w:val="24"/>
                <w:szCs w:val="24"/>
              </w:rPr>
              <w:t>4. Типы моделей жизненного цикла ИС.</w:t>
            </w:r>
          </w:p>
          <w:p w:rsidR="00CF42D5" w:rsidRDefault="001029C2">
            <w:pPr>
              <w:spacing w:after="0" w:line="240" w:lineRule="auto"/>
              <w:jc w:val="both"/>
              <w:rPr>
                <w:sz w:val="24"/>
                <w:szCs w:val="24"/>
              </w:rPr>
            </w:pPr>
            <w:r>
              <w:rPr>
                <w:rFonts w:ascii="Times New Roman" w:hAnsi="Times New Roman" w:cs="Times New Roman"/>
                <w:color w:val="000000"/>
                <w:sz w:val="24"/>
                <w:szCs w:val="24"/>
              </w:rPr>
              <w:t>5. Достоинства и недостатки моделей жизненного цикла ИС.</w:t>
            </w:r>
          </w:p>
        </w:tc>
      </w:tr>
      <w:tr w:rsidR="00CF42D5">
        <w:trPr>
          <w:trHeight w:hRule="exact" w:val="14"/>
        </w:trPr>
        <w:tc>
          <w:tcPr>
            <w:tcW w:w="9640" w:type="dxa"/>
          </w:tcPr>
          <w:p w:rsidR="00CF42D5" w:rsidRDefault="00CF42D5"/>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CF42D5">
        <w:trPr>
          <w:trHeight w:hRule="exact" w:val="2448"/>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CF42D5" w:rsidRDefault="00CF42D5">
            <w:pPr>
              <w:spacing w:after="0" w:line="240" w:lineRule="auto"/>
              <w:jc w:val="both"/>
              <w:rPr>
                <w:sz w:val="24"/>
                <w:szCs w:val="24"/>
              </w:rPr>
            </w:pPr>
          </w:p>
          <w:p w:rsidR="00CF42D5" w:rsidRDefault="001029C2">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CF42D5" w:rsidRDefault="001029C2">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CF42D5" w:rsidRDefault="001029C2">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7. Особенности  UML.</w:t>
            </w:r>
          </w:p>
        </w:tc>
      </w:tr>
      <w:tr w:rsidR="00CF42D5">
        <w:trPr>
          <w:trHeight w:hRule="exact" w:val="14"/>
        </w:trPr>
        <w:tc>
          <w:tcPr>
            <w:tcW w:w="9640" w:type="dxa"/>
          </w:tcPr>
          <w:p w:rsidR="00CF42D5" w:rsidRDefault="00CF42D5"/>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CF42D5">
        <w:trPr>
          <w:trHeight w:hRule="exact" w:val="1907"/>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CF42D5" w:rsidRDefault="001029C2">
            <w:pPr>
              <w:spacing w:after="0" w:line="240" w:lineRule="auto"/>
              <w:jc w:val="both"/>
              <w:rPr>
                <w:sz w:val="24"/>
                <w:szCs w:val="24"/>
              </w:rPr>
            </w:pPr>
            <w:r>
              <w:rPr>
                <w:rFonts w:ascii="Times New Roman" w:hAnsi="Times New Roman" w:cs="Times New Roman"/>
                <w:color w:val="000000"/>
                <w:sz w:val="24"/>
                <w:szCs w:val="24"/>
              </w:rPr>
              <w:t>1. Стадии и этапы процесса канонического проектирования ИС.</w:t>
            </w:r>
          </w:p>
          <w:p w:rsidR="00CF42D5" w:rsidRDefault="001029C2">
            <w:pPr>
              <w:spacing w:after="0" w:line="240" w:lineRule="auto"/>
              <w:jc w:val="both"/>
              <w:rPr>
                <w:sz w:val="24"/>
                <w:szCs w:val="24"/>
              </w:rPr>
            </w:pPr>
            <w:r>
              <w:rPr>
                <w:rFonts w:ascii="Times New Roman" w:hAnsi="Times New Roman" w:cs="Times New Roman"/>
                <w:color w:val="000000"/>
                <w:sz w:val="24"/>
                <w:szCs w:val="24"/>
              </w:rPr>
              <w:t>2. Состав работ на стадиях канонического проектирования.</w:t>
            </w:r>
          </w:p>
          <w:p w:rsidR="00CF42D5" w:rsidRDefault="001029C2">
            <w:pPr>
              <w:spacing w:after="0" w:line="240" w:lineRule="auto"/>
              <w:jc w:val="both"/>
              <w:rPr>
                <w:sz w:val="24"/>
                <w:szCs w:val="24"/>
              </w:rPr>
            </w:pPr>
            <w:r>
              <w:rPr>
                <w:rFonts w:ascii="Times New Roman" w:hAnsi="Times New Roman" w:cs="Times New Roman"/>
                <w:color w:val="000000"/>
                <w:sz w:val="24"/>
                <w:szCs w:val="24"/>
              </w:rPr>
              <w:t>3. Обследование предприятия.</w:t>
            </w:r>
          </w:p>
          <w:p w:rsidR="00CF42D5" w:rsidRDefault="001029C2">
            <w:pPr>
              <w:spacing w:after="0" w:line="240" w:lineRule="auto"/>
              <w:jc w:val="both"/>
              <w:rPr>
                <w:sz w:val="24"/>
                <w:szCs w:val="24"/>
              </w:rPr>
            </w:pPr>
            <w:r>
              <w:rPr>
                <w:rFonts w:ascii="Times New Roman" w:hAnsi="Times New Roman" w:cs="Times New Roman"/>
                <w:color w:val="000000"/>
                <w:sz w:val="24"/>
                <w:szCs w:val="24"/>
              </w:rPr>
              <w:t>4. Состав и содержание технического задания на разработку ИС.</w:t>
            </w:r>
          </w:p>
          <w:p w:rsidR="00CF42D5" w:rsidRDefault="001029C2">
            <w:pPr>
              <w:spacing w:after="0" w:line="240" w:lineRule="auto"/>
              <w:jc w:val="both"/>
              <w:rPr>
                <w:sz w:val="24"/>
                <w:szCs w:val="24"/>
              </w:rPr>
            </w:pPr>
            <w:r>
              <w:rPr>
                <w:rFonts w:ascii="Times New Roman" w:hAnsi="Times New Roman" w:cs="Times New Roman"/>
                <w:color w:val="000000"/>
                <w:sz w:val="24"/>
                <w:szCs w:val="24"/>
              </w:rPr>
              <w:t>5. Состав технического проекта.</w:t>
            </w:r>
          </w:p>
          <w:p w:rsidR="00CF42D5" w:rsidRDefault="001029C2">
            <w:pPr>
              <w:spacing w:after="0" w:line="240" w:lineRule="auto"/>
              <w:jc w:val="both"/>
              <w:rPr>
                <w:sz w:val="24"/>
                <w:szCs w:val="24"/>
              </w:rPr>
            </w:pPr>
            <w:r>
              <w:rPr>
                <w:rFonts w:ascii="Times New Roman" w:hAnsi="Times New Roman" w:cs="Times New Roman"/>
                <w:color w:val="000000"/>
                <w:sz w:val="24"/>
                <w:szCs w:val="24"/>
              </w:rPr>
              <w:t>6. Модели деятельности организации ("как есть" и "как должно быть").</w:t>
            </w:r>
          </w:p>
        </w:tc>
      </w:tr>
      <w:tr w:rsidR="00CF42D5">
        <w:trPr>
          <w:trHeight w:hRule="exact" w:val="14"/>
        </w:trPr>
        <w:tc>
          <w:tcPr>
            <w:tcW w:w="9640" w:type="dxa"/>
          </w:tcPr>
          <w:p w:rsidR="00CF42D5" w:rsidRDefault="00CF42D5"/>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Система проектной документации</w:t>
            </w:r>
          </w:p>
        </w:tc>
      </w:tr>
      <w:tr w:rsidR="00CF42D5">
        <w:trPr>
          <w:trHeight w:hRule="exact" w:val="1907"/>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CF42D5" w:rsidRDefault="001029C2">
            <w:pPr>
              <w:spacing w:after="0" w:line="240" w:lineRule="auto"/>
              <w:jc w:val="both"/>
              <w:rPr>
                <w:sz w:val="24"/>
                <w:szCs w:val="24"/>
              </w:rPr>
            </w:pPr>
            <w:r>
              <w:rPr>
                <w:rFonts w:ascii="Times New Roman" w:hAnsi="Times New Roman" w:cs="Times New Roman"/>
                <w:color w:val="000000"/>
                <w:sz w:val="24"/>
                <w:szCs w:val="24"/>
              </w:rPr>
              <w:t>1. Понятие документа.</w:t>
            </w:r>
          </w:p>
          <w:p w:rsidR="00CF42D5" w:rsidRDefault="001029C2">
            <w:pPr>
              <w:spacing w:after="0" w:line="240" w:lineRule="auto"/>
              <w:jc w:val="both"/>
              <w:rPr>
                <w:sz w:val="24"/>
                <w:szCs w:val="24"/>
              </w:rPr>
            </w:pPr>
            <w:r>
              <w:rPr>
                <w:rFonts w:ascii="Times New Roman" w:hAnsi="Times New Roman" w:cs="Times New Roman"/>
                <w:color w:val="000000"/>
                <w:sz w:val="24"/>
                <w:szCs w:val="24"/>
              </w:rPr>
              <w:t>2. Виды и классификация документации.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3. Унификация и стандартизация документации.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4. Состав работ на стадии технического и рабочего проектирования, определяющих состав документации.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5. Состав проектной документации.</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lastRenderedPageBreak/>
              <w:t>Автоматизированное проектирование ИС с использованием CASE-технологии</w:t>
            </w:r>
          </w:p>
        </w:tc>
      </w:tr>
      <w:tr w:rsidR="00CF42D5">
        <w:trPr>
          <w:trHeight w:hRule="exact" w:val="3260"/>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CF42D5" w:rsidRDefault="001029C2">
            <w:pPr>
              <w:spacing w:after="0" w:line="240" w:lineRule="auto"/>
              <w:jc w:val="both"/>
              <w:rPr>
                <w:sz w:val="24"/>
                <w:szCs w:val="24"/>
              </w:rPr>
            </w:pPr>
            <w:r>
              <w:rPr>
                <w:rFonts w:ascii="Times New Roman" w:hAnsi="Times New Roman" w:cs="Times New Roman"/>
                <w:color w:val="000000"/>
                <w:sz w:val="24"/>
                <w:szCs w:val="24"/>
              </w:rPr>
              <w:t>1. Основные понятия CASE-технологий.</w:t>
            </w:r>
          </w:p>
          <w:p w:rsidR="00CF42D5" w:rsidRDefault="001029C2">
            <w:pPr>
              <w:spacing w:after="0" w:line="240" w:lineRule="auto"/>
              <w:jc w:val="both"/>
              <w:rPr>
                <w:sz w:val="24"/>
                <w:szCs w:val="24"/>
              </w:rPr>
            </w:pPr>
            <w:r>
              <w:rPr>
                <w:rFonts w:ascii="Times New Roman" w:hAnsi="Times New Roman" w:cs="Times New Roman"/>
                <w:color w:val="000000"/>
                <w:sz w:val="24"/>
                <w:szCs w:val="24"/>
              </w:rPr>
              <w:t>2. Классификация CASE-технологий по различным основаниям.</w:t>
            </w:r>
          </w:p>
          <w:p w:rsidR="00CF42D5" w:rsidRDefault="001029C2">
            <w:pPr>
              <w:spacing w:after="0" w:line="240" w:lineRule="auto"/>
              <w:jc w:val="both"/>
              <w:rPr>
                <w:sz w:val="24"/>
                <w:szCs w:val="24"/>
              </w:rPr>
            </w:pPr>
            <w:r>
              <w:rPr>
                <w:rFonts w:ascii="Times New Roman" w:hAnsi="Times New Roman" w:cs="Times New Roman"/>
                <w:color w:val="000000"/>
                <w:sz w:val="24"/>
                <w:szCs w:val="24"/>
              </w:rPr>
              <w:t>3. Функционально- ориентированный подход. Основные методы и инструментальные средства функционально-ориентированного подхода.</w:t>
            </w:r>
          </w:p>
          <w:p w:rsidR="00CF42D5" w:rsidRDefault="001029C2">
            <w:pPr>
              <w:spacing w:after="0" w:line="240" w:lineRule="auto"/>
              <w:jc w:val="both"/>
              <w:rPr>
                <w:sz w:val="24"/>
                <w:szCs w:val="24"/>
              </w:rPr>
            </w:pPr>
            <w:r>
              <w:rPr>
                <w:rFonts w:ascii="Times New Roman" w:hAnsi="Times New Roman" w:cs="Times New Roman"/>
                <w:color w:val="000000"/>
                <w:sz w:val="24"/>
                <w:szCs w:val="24"/>
              </w:rPr>
              <w:t>4. Объектно-ориентированный подход. Основные методы и инструментальные средства объектно-ориентированного подхода.</w:t>
            </w:r>
          </w:p>
          <w:p w:rsidR="00CF42D5" w:rsidRDefault="001029C2">
            <w:pPr>
              <w:spacing w:after="0" w:line="240" w:lineRule="auto"/>
              <w:jc w:val="both"/>
              <w:rPr>
                <w:sz w:val="24"/>
                <w:szCs w:val="24"/>
              </w:rPr>
            </w:pPr>
            <w:r>
              <w:rPr>
                <w:rFonts w:ascii="Times New Roman" w:hAnsi="Times New Roman" w:cs="Times New Roman"/>
                <w:color w:val="000000"/>
                <w:sz w:val="24"/>
                <w:szCs w:val="24"/>
              </w:rPr>
              <w:t>5. Автоматизация документирования при использовании CASE-технологий.</w:t>
            </w:r>
          </w:p>
          <w:p w:rsidR="00CF42D5" w:rsidRDefault="001029C2">
            <w:pPr>
              <w:spacing w:after="0" w:line="240" w:lineRule="auto"/>
              <w:jc w:val="both"/>
              <w:rPr>
                <w:sz w:val="24"/>
                <w:szCs w:val="24"/>
              </w:rPr>
            </w:pPr>
            <w:r>
              <w:rPr>
                <w:rFonts w:ascii="Times New Roman" w:hAnsi="Times New Roman" w:cs="Times New Roman"/>
                <w:color w:val="000000"/>
                <w:sz w:val="24"/>
                <w:szCs w:val="24"/>
              </w:rPr>
              <w:t>6. Возможности организации групповой работы при использовании CASE-технологий.</w:t>
            </w:r>
          </w:p>
          <w:p w:rsidR="00CF42D5" w:rsidRDefault="001029C2">
            <w:pPr>
              <w:spacing w:after="0" w:line="240" w:lineRule="auto"/>
              <w:jc w:val="both"/>
              <w:rPr>
                <w:sz w:val="24"/>
                <w:szCs w:val="24"/>
              </w:rPr>
            </w:pPr>
            <w:r>
              <w:rPr>
                <w:rFonts w:ascii="Times New Roman" w:hAnsi="Times New Roman" w:cs="Times New Roman"/>
                <w:color w:val="000000"/>
                <w:sz w:val="24"/>
                <w:szCs w:val="24"/>
              </w:rPr>
              <w:t>7. RAD-технология прототипного создания приложений</w:t>
            </w:r>
          </w:p>
          <w:p w:rsidR="00CF42D5" w:rsidRDefault="001029C2">
            <w:pPr>
              <w:spacing w:after="0" w:line="240" w:lineRule="auto"/>
              <w:jc w:val="both"/>
              <w:rPr>
                <w:sz w:val="24"/>
                <w:szCs w:val="24"/>
              </w:rPr>
            </w:pPr>
            <w:r>
              <w:rPr>
                <w:rFonts w:ascii="Times New Roman" w:hAnsi="Times New Roman" w:cs="Times New Roman"/>
                <w:color w:val="000000"/>
                <w:sz w:val="24"/>
                <w:szCs w:val="24"/>
              </w:rPr>
              <w:t>8. CASE –средства объектно-ориентированного проектирования ПО</w:t>
            </w:r>
          </w:p>
        </w:tc>
      </w:tr>
      <w:tr w:rsidR="00CF42D5">
        <w:trPr>
          <w:trHeight w:hRule="exact" w:val="14"/>
        </w:trPr>
        <w:tc>
          <w:tcPr>
            <w:tcW w:w="9640" w:type="dxa"/>
          </w:tcPr>
          <w:p w:rsidR="00CF42D5" w:rsidRDefault="00CF42D5"/>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CF42D5">
        <w:trPr>
          <w:trHeight w:hRule="exact" w:val="1907"/>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CF42D5" w:rsidRDefault="001029C2">
            <w:pPr>
              <w:spacing w:after="0" w:line="240" w:lineRule="auto"/>
              <w:jc w:val="both"/>
              <w:rPr>
                <w:sz w:val="24"/>
                <w:szCs w:val="24"/>
              </w:rPr>
            </w:pPr>
            <w:r>
              <w:rPr>
                <w:rFonts w:ascii="Times New Roman" w:hAnsi="Times New Roman" w:cs="Times New Roman"/>
                <w:color w:val="000000"/>
                <w:sz w:val="24"/>
                <w:szCs w:val="24"/>
              </w:rPr>
              <w:t>1. Понятие типового проектного решения (ТПР).</w:t>
            </w:r>
          </w:p>
          <w:p w:rsidR="00CF42D5" w:rsidRDefault="001029C2">
            <w:pPr>
              <w:spacing w:after="0" w:line="240" w:lineRule="auto"/>
              <w:jc w:val="both"/>
              <w:rPr>
                <w:sz w:val="24"/>
                <w:szCs w:val="24"/>
              </w:rPr>
            </w:pPr>
            <w:r>
              <w:rPr>
                <w:rFonts w:ascii="Times New Roman" w:hAnsi="Times New Roman" w:cs="Times New Roman"/>
                <w:color w:val="000000"/>
                <w:sz w:val="24"/>
                <w:szCs w:val="24"/>
              </w:rPr>
              <w:t>2. Параметрически-ориентированное проектирование.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3. Модельно – ориентированное проектирование.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4. Понятие типового проекта, предпосылки типизации.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5. Объекты типизации.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6. Методы типового проектирования.</w:t>
            </w:r>
          </w:p>
        </w:tc>
      </w:tr>
      <w:tr w:rsidR="00CF42D5">
        <w:trPr>
          <w:trHeight w:hRule="exact" w:val="855"/>
        </w:trPr>
        <w:tc>
          <w:tcPr>
            <w:tcW w:w="9654" w:type="dxa"/>
            <w:shd w:val="clear" w:color="000000" w:fill="FFFFFF"/>
            <w:tcMar>
              <w:left w:w="34" w:type="dxa"/>
              <w:right w:w="34" w:type="dxa"/>
            </w:tcMar>
          </w:tcPr>
          <w:p w:rsidR="00CF42D5" w:rsidRDefault="00CF42D5">
            <w:pPr>
              <w:spacing w:after="0" w:line="240" w:lineRule="auto"/>
              <w:rPr>
                <w:sz w:val="24"/>
                <w:szCs w:val="24"/>
              </w:rPr>
            </w:pPr>
          </w:p>
          <w:p w:rsidR="00CF42D5" w:rsidRDefault="001029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42D5">
        <w:trPr>
          <w:trHeight w:hRule="exact" w:val="5182"/>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2021.</w:t>
            </w:r>
          </w:p>
          <w:p w:rsidR="00CF42D5" w:rsidRDefault="001029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42D5" w:rsidRDefault="001029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42D5" w:rsidRDefault="001029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42D5">
        <w:trPr>
          <w:trHeight w:hRule="exact" w:val="138"/>
        </w:trPr>
        <w:tc>
          <w:tcPr>
            <w:tcW w:w="9640" w:type="dxa"/>
          </w:tcPr>
          <w:p w:rsidR="00CF42D5" w:rsidRDefault="00CF42D5"/>
        </w:tc>
      </w:tr>
      <w:tr w:rsidR="00CF42D5">
        <w:trPr>
          <w:trHeight w:hRule="exact" w:val="855"/>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42D5" w:rsidRDefault="001029C2">
            <w:pPr>
              <w:spacing w:after="0" w:line="240" w:lineRule="auto"/>
              <w:rPr>
                <w:sz w:val="24"/>
                <w:szCs w:val="24"/>
              </w:rPr>
            </w:pPr>
            <w:r>
              <w:rPr>
                <w:rFonts w:ascii="Times New Roman" w:hAnsi="Times New Roman" w:cs="Times New Roman"/>
                <w:b/>
                <w:color w:val="000000"/>
                <w:sz w:val="24"/>
                <w:szCs w:val="24"/>
              </w:rPr>
              <w:t>Основная:</w:t>
            </w:r>
          </w:p>
        </w:tc>
      </w:tr>
      <w:tr w:rsidR="00CF42D5">
        <w:trPr>
          <w:trHeight w:hRule="exact" w:val="1096"/>
        </w:trPr>
        <w:tc>
          <w:tcPr>
            <w:tcW w:w="9654" w:type="dxa"/>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0053">
                <w:rPr>
                  <w:rStyle w:val="a3"/>
                </w:rPr>
                <w:t>http://www.iprbookshop.ru/87462.html</w:t>
              </w:r>
            </w:hyperlink>
            <w:r>
              <w:t xml:space="preserve"> </w:t>
            </w:r>
          </w:p>
        </w:tc>
      </w:tr>
      <w:tr w:rsidR="00CF42D5">
        <w:trPr>
          <w:trHeight w:hRule="exact" w:val="826"/>
        </w:trPr>
        <w:tc>
          <w:tcPr>
            <w:tcW w:w="9654" w:type="dxa"/>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0053">
                <w:rPr>
                  <w:rStyle w:val="a3"/>
                </w:rPr>
                <w:t>https://www.biblio-online.ru/bcode/432930</w:t>
              </w:r>
            </w:hyperlink>
            <w:r>
              <w:t xml:space="preserve"> </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42D5">
        <w:trPr>
          <w:trHeight w:hRule="exact" w:val="1366"/>
        </w:trPr>
        <w:tc>
          <w:tcPr>
            <w:tcW w:w="9654" w:type="dxa"/>
            <w:gridSpan w:val="2"/>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0053">
                <w:rPr>
                  <w:rStyle w:val="a3"/>
                </w:rPr>
                <w:t>http://www.iprbookshop.ru/67376.html</w:t>
              </w:r>
            </w:hyperlink>
            <w:r>
              <w:t xml:space="preserve"> </w:t>
            </w:r>
          </w:p>
        </w:tc>
      </w:tr>
      <w:tr w:rsidR="00CF42D5">
        <w:trPr>
          <w:trHeight w:hRule="exact" w:val="277"/>
        </w:trPr>
        <w:tc>
          <w:tcPr>
            <w:tcW w:w="285" w:type="dxa"/>
          </w:tcPr>
          <w:p w:rsidR="00CF42D5" w:rsidRDefault="00CF42D5"/>
        </w:tc>
        <w:tc>
          <w:tcPr>
            <w:tcW w:w="9370"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i/>
                <w:color w:val="000000"/>
                <w:sz w:val="24"/>
                <w:szCs w:val="24"/>
              </w:rPr>
              <w:t>Дополнительная:</w:t>
            </w:r>
          </w:p>
        </w:tc>
      </w:tr>
      <w:tr w:rsidR="00CF42D5">
        <w:trPr>
          <w:trHeight w:hRule="exact" w:val="26"/>
        </w:trPr>
        <w:tc>
          <w:tcPr>
            <w:tcW w:w="9654" w:type="dxa"/>
            <w:gridSpan w:val="2"/>
            <w:vMerge w:val="restart"/>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0053">
                <w:rPr>
                  <w:rStyle w:val="a3"/>
                </w:rPr>
                <w:t>http://www.iprbookshop.ru/47671.html</w:t>
              </w:r>
            </w:hyperlink>
            <w:r>
              <w:t xml:space="preserve"> </w:t>
            </w:r>
          </w:p>
        </w:tc>
      </w:tr>
      <w:tr w:rsidR="00CF42D5">
        <w:trPr>
          <w:trHeight w:hRule="exact" w:val="1069"/>
        </w:trPr>
        <w:tc>
          <w:tcPr>
            <w:tcW w:w="9654" w:type="dxa"/>
            <w:gridSpan w:val="2"/>
            <w:vMerge/>
            <w:shd w:val="clear" w:color="000000" w:fill="FFFFFF"/>
            <w:tcMar>
              <w:left w:w="34" w:type="dxa"/>
              <w:right w:w="34" w:type="dxa"/>
            </w:tcMar>
          </w:tcPr>
          <w:p w:rsidR="00CF42D5" w:rsidRDefault="00CF42D5"/>
        </w:tc>
      </w:tr>
      <w:tr w:rsidR="00CF42D5">
        <w:trPr>
          <w:trHeight w:hRule="exact" w:val="1096"/>
        </w:trPr>
        <w:tc>
          <w:tcPr>
            <w:tcW w:w="9654" w:type="dxa"/>
            <w:gridSpan w:val="2"/>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0053">
                <w:rPr>
                  <w:rStyle w:val="a3"/>
                </w:rPr>
                <w:t>http://www.iprbookshop.ru/65666.html</w:t>
              </w:r>
            </w:hyperlink>
            <w:r>
              <w:t xml:space="preserve"> </w:t>
            </w:r>
          </w:p>
        </w:tc>
      </w:tr>
      <w:tr w:rsidR="00CF42D5">
        <w:trPr>
          <w:trHeight w:hRule="exact" w:val="826"/>
        </w:trPr>
        <w:tc>
          <w:tcPr>
            <w:tcW w:w="9654" w:type="dxa"/>
            <w:gridSpan w:val="2"/>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0053">
                <w:rPr>
                  <w:rStyle w:val="a3"/>
                </w:rPr>
                <w:t>http://www.iprbookshop.ru/47277.html</w:t>
              </w:r>
            </w:hyperlink>
            <w:r>
              <w:t xml:space="preserve"> </w:t>
            </w:r>
          </w:p>
        </w:tc>
      </w:tr>
      <w:tr w:rsidR="00CF42D5">
        <w:trPr>
          <w:trHeight w:hRule="exact" w:val="826"/>
        </w:trPr>
        <w:tc>
          <w:tcPr>
            <w:tcW w:w="9654" w:type="dxa"/>
            <w:gridSpan w:val="2"/>
            <w:shd w:val="clear" w:color="000000" w:fill="FFFFFF"/>
            <w:tcMar>
              <w:left w:w="34" w:type="dxa"/>
              <w:right w:w="34" w:type="dxa"/>
            </w:tcMar>
          </w:tcPr>
          <w:p w:rsidR="00CF42D5" w:rsidRDefault="001029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0053">
                <w:rPr>
                  <w:rStyle w:val="a3"/>
                </w:rPr>
                <w:t>http://www.iprbookshop.ru/66080.html</w:t>
              </w:r>
            </w:hyperlink>
            <w:r>
              <w:t xml:space="preserve"> </w:t>
            </w:r>
          </w:p>
        </w:tc>
      </w:tr>
      <w:tr w:rsidR="00CF42D5">
        <w:trPr>
          <w:trHeight w:hRule="exact" w:val="585"/>
        </w:trPr>
        <w:tc>
          <w:tcPr>
            <w:tcW w:w="9654" w:type="dxa"/>
            <w:gridSpan w:val="2"/>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42D5">
        <w:trPr>
          <w:trHeight w:hRule="exact" w:val="9316"/>
        </w:trPr>
        <w:tc>
          <w:tcPr>
            <w:tcW w:w="9654" w:type="dxa"/>
            <w:gridSpan w:val="2"/>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B0053">
                <w:rPr>
                  <w:rStyle w:val="a3"/>
                  <w:rFonts w:ascii="Times New Roman" w:hAnsi="Times New Roman" w:cs="Times New Roman"/>
                  <w:sz w:val="24"/>
                  <w:szCs w:val="24"/>
                </w:rPr>
                <w:t>http://www.iprbookshop.ru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B0053">
                <w:rPr>
                  <w:rStyle w:val="a3"/>
                  <w:rFonts w:ascii="Times New Roman" w:hAnsi="Times New Roman" w:cs="Times New Roman"/>
                  <w:sz w:val="24"/>
                  <w:szCs w:val="24"/>
                </w:rPr>
                <w:t>http://biblio-online.ru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B0053">
                <w:rPr>
                  <w:rStyle w:val="a3"/>
                  <w:rFonts w:ascii="Times New Roman" w:hAnsi="Times New Roman" w:cs="Times New Roman"/>
                  <w:sz w:val="24"/>
                  <w:szCs w:val="24"/>
                </w:rPr>
                <w:t>http://window.edu.ru/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B0053">
                <w:rPr>
                  <w:rStyle w:val="a3"/>
                  <w:rFonts w:ascii="Times New Roman" w:hAnsi="Times New Roman" w:cs="Times New Roman"/>
                  <w:sz w:val="24"/>
                  <w:szCs w:val="24"/>
                </w:rPr>
                <w:t>http://elibrary.ru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B0053">
                <w:rPr>
                  <w:rStyle w:val="a3"/>
                  <w:rFonts w:ascii="Times New Roman" w:hAnsi="Times New Roman" w:cs="Times New Roman"/>
                  <w:sz w:val="24"/>
                  <w:szCs w:val="24"/>
                </w:rPr>
                <w:t>http://www.sciencedirect.com</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B0053">
                <w:rPr>
                  <w:rStyle w:val="a3"/>
                  <w:rFonts w:ascii="Times New Roman" w:hAnsi="Times New Roman" w:cs="Times New Roman"/>
                  <w:sz w:val="24"/>
                  <w:szCs w:val="24"/>
                </w:rPr>
                <w:t>http://journals.cambridge.org</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B0053">
                <w:rPr>
                  <w:rStyle w:val="a3"/>
                  <w:rFonts w:ascii="Times New Roman" w:hAnsi="Times New Roman" w:cs="Times New Roman"/>
                  <w:sz w:val="24"/>
                  <w:szCs w:val="24"/>
                </w:rPr>
                <w:t>http://www.oxfordjoumals.org</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B0053">
                <w:rPr>
                  <w:rStyle w:val="a3"/>
                  <w:rFonts w:ascii="Times New Roman" w:hAnsi="Times New Roman" w:cs="Times New Roman"/>
                  <w:sz w:val="24"/>
                  <w:szCs w:val="24"/>
                </w:rPr>
                <w:t>http://dic.academic.ru/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B0053">
                <w:rPr>
                  <w:rStyle w:val="a3"/>
                  <w:rFonts w:ascii="Times New Roman" w:hAnsi="Times New Roman" w:cs="Times New Roman"/>
                  <w:sz w:val="24"/>
                  <w:szCs w:val="24"/>
                </w:rPr>
                <w:t>http://www.benran.ru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B0053">
                <w:rPr>
                  <w:rStyle w:val="a3"/>
                  <w:rFonts w:ascii="Times New Roman" w:hAnsi="Times New Roman" w:cs="Times New Roman"/>
                  <w:sz w:val="24"/>
                  <w:szCs w:val="24"/>
                </w:rPr>
                <w:t>http://www.gks.ru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B0053">
                <w:rPr>
                  <w:rStyle w:val="a3"/>
                  <w:rFonts w:ascii="Times New Roman" w:hAnsi="Times New Roman" w:cs="Times New Roman"/>
                  <w:sz w:val="24"/>
                  <w:szCs w:val="24"/>
                </w:rPr>
                <w:t>http://diss.rsl.ru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B0053">
                <w:rPr>
                  <w:rStyle w:val="a3"/>
                  <w:rFonts w:ascii="Times New Roman" w:hAnsi="Times New Roman" w:cs="Times New Roman"/>
                  <w:sz w:val="24"/>
                  <w:szCs w:val="24"/>
                </w:rPr>
                <w:t>http://ru.spinform.ru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42D5" w:rsidRDefault="001029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2D5">
        <w:trPr>
          <w:trHeight w:hRule="exact" w:val="555"/>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42D5">
        <w:trPr>
          <w:trHeight w:hRule="exact" w:val="31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42D5">
        <w:trPr>
          <w:trHeight w:hRule="exact" w:val="13815"/>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42D5" w:rsidRDefault="001029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42D5" w:rsidRDefault="001029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42D5" w:rsidRDefault="001029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42D5" w:rsidRDefault="001029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42D5" w:rsidRDefault="001029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42D5" w:rsidRDefault="001029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42D5" w:rsidRDefault="001029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42D5" w:rsidRDefault="001029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42D5">
        <w:trPr>
          <w:trHeight w:hRule="exact" w:val="706"/>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2D5">
        <w:trPr>
          <w:trHeight w:hRule="exact" w:val="31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CF42D5">
        <w:trPr>
          <w:trHeight w:hRule="exact" w:val="2989"/>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42D5" w:rsidRDefault="00CF42D5">
            <w:pPr>
              <w:spacing w:after="0" w:line="240" w:lineRule="auto"/>
              <w:jc w:val="both"/>
              <w:rPr>
                <w:sz w:val="24"/>
                <w:szCs w:val="24"/>
              </w:rPr>
            </w:pPr>
          </w:p>
          <w:p w:rsidR="00CF42D5" w:rsidRDefault="001029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42D5" w:rsidRDefault="001029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42D5" w:rsidRDefault="001029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42D5" w:rsidRDefault="001029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42D5" w:rsidRDefault="001029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42D5" w:rsidRDefault="001029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42D5" w:rsidRDefault="00CF42D5">
            <w:pPr>
              <w:spacing w:after="0" w:line="240" w:lineRule="auto"/>
              <w:jc w:val="both"/>
              <w:rPr>
                <w:sz w:val="24"/>
                <w:szCs w:val="24"/>
              </w:rPr>
            </w:pPr>
          </w:p>
          <w:p w:rsidR="00CF42D5" w:rsidRDefault="001029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B0053">
                <w:rPr>
                  <w:rStyle w:val="a3"/>
                  <w:rFonts w:ascii="Times New Roman" w:hAnsi="Times New Roman" w:cs="Times New Roman"/>
                  <w:sz w:val="24"/>
                  <w:szCs w:val="24"/>
                </w:rPr>
                <w:t>http://www.president.kremlin.ru</w:t>
              </w:r>
            </w:hyperlink>
          </w:p>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42D5">
        <w:trPr>
          <w:trHeight w:hRule="exact" w:val="585"/>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42D5" w:rsidRDefault="001029C2">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B0053">
                <w:rPr>
                  <w:rStyle w:val="a3"/>
                  <w:rFonts w:ascii="Times New Roman" w:hAnsi="Times New Roman" w:cs="Times New Roman"/>
                  <w:sz w:val="24"/>
                  <w:szCs w:val="24"/>
                </w:rPr>
                <w:t>http://fgosvo.ru</w:t>
              </w:r>
            </w:hyperlink>
          </w:p>
        </w:tc>
      </w:tr>
      <w:tr w:rsidR="00CF42D5">
        <w:trPr>
          <w:trHeight w:hRule="exact" w:val="30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B0053">
                <w:rPr>
                  <w:rStyle w:val="a3"/>
                  <w:rFonts w:ascii="Times New Roman" w:hAnsi="Times New Roman" w:cs="Times New Roman"/>
                  <w:sz w:val="24"/>
                  <w:szCs w:val="24"/>
                </w:rPr>
                <w:t>http://pravo.gov.ru</w:t>
              </w:r>
            </w:hyperlink>
          </w:p>
        </w:tc>
      </w:tr>
      <w:tr w:rsidR="00CF42D5">
        <w:trPr>
          <w:trHeight w:hRule="exact" w:val="314"/>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42D5">
        <w:trPr>
          <w:trHeight w:hRule="exact" w:val="7587"/>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42D5" w:rsidRDefault="001029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42D5" w:rsidRDefault="001029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42D5" w:rsidRDefault="001029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42D5" w:rsidRDefault="001029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42D5" w:rsidRDefault="001029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42D5" w:rsidRDefault="001029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42D5" w:rsidRDefault="001029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42D5" w:rsidRDefault="001029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42D5" w:rsidRDefault="001029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42D5" w:rsidRDefault="001029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42D5" w:rsidRDefault="001029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42D5" w:rsidRDefault="001029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42D5">
        <w:trPr>
          <w:trHeight w:hRule="exact" w:val="277"/>
        </w:trPr>
        <w:tc>
          <w:tcPr>
            <w:tcW w:w="9640" w:type="dxa"/>
          </w:tcPr>
          <w:p w:rsidR="00CF42D5" w:rsidRDefault="00CF42D5"/>
        </w:tc>
      </w:tr>
      <w:tr w:rsidR="00CF42D5">
        <w:trPr>
          <w:trHeight w:hRule="exact" w:val="585"/>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42D5">
        <w:trPr>
          <w:trHeight w:hRule="exact" w:val="1214"/>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2D5">
        <w:trPr>
          <w:trHeight w:hRule="exact" w:val="12996"/>
        </w:trPr>
        <w:tc>
          <w:tcPr>
            <w:tcW w:w="9654" w:type="dxa"/>
            <w:shd w:val="clear" w:color="000000" w:fill="FFFFFF"/>
            <w:tcMar>
              <w:left w:w="34" w:type="dxa"/>
              <w:right w:w="34" w:type="dxa"/>
            </w:tcMar>
          </w:tcPr>
          <w:p w:rsidR="00CF42D5" w:rsidRDefault="001029C2">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CF42D5" w:rsidRDefault="001029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42D5" w:rsidRDefault="001029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42D5" w:rsidRDefault="001029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42D5" w:rsidRDefault="001029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F42D5" w:rsidRDefault="001029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42D5">
        <w:trPr>
          <w:trHeight w:hRule="exact" w:val="2395"/>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CF42D5" w:rsidRDefault="0010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2D5">
        <w:trPr>
          <w:trHeight w:hRule="exact" w:val="585"/>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F42D5">
        <w:trPr>
          <w:trHeight w:hRule="exact" w:val="3830"/>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F42D5">
        <w:trPr>
          <w:trHeight w:hRule="exact" w:val="2207"/>
        </w:trPr>
        <w:tc>
          <w:tcPr>
            <w:tcW w:w="9654" w:type="dxa"/>
            <w:shd w:val="clear" w:color="000000" w:fill="FFFFFF"/>
            <w:tcMar>
              <w:left w:w="34" w:type="dxa"/>
              <w:right w:w="34" w:type="dxa"/>
            </w:tcMar>
          </w:tcPr>
          <w:p w:rsidR="00CF42D5" w:rsidRDefault="001029C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F42D5" w:rsidRDefault="00CF42D5"/>
    <w:sectPr w:rsidR="00CF42D5" w:rsidSect="00CE36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29C2"/>
    <w:rsid w:val="001F0BC7"/>
    <w:rsid w:val="006B0053"/>
    <w:rsid w:val="00C35C94"/>
    <w:rsid w:val="00CE36D7"/>
    <w:rsid w:val="00CF42D5"/>
    <w:rsid w:val="00D31453"/>
    <w:rsid w:val="00DC668E"/>
    <w:rsid w:val="00E209E2"/>
    <w:rsid w:val="00E3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CF7E0-274C-4EF7-9C3B-E88AAE09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9C2"/>
    <w:rPr>
      <w:color w:val="0563C1" w:themeColor="hyperlink"/>
      <w:u w:val="single"/>
    </w:rPr>
  </w:style>
  <w:style w:type="character" w:styleId="a4">
    <w:name w:val="Unresolved Mention"/>
    <w:basedOn w:val="a0"/>
    <w:uiPriority w:val="99"/>
    <w:semiHidden/>
    <w:unhideWhenUsed/>
    <w:rsid w:val="006B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67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7376.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29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www.iprbookshop.ru/66080.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7462.html" TargetMode="External"/><Relationship Id="rId9" Type="http://schemas.openxmlformats.org/officeDocument/2006/relationships/hyperlink" Target="http://www.iprbookshop.ru/472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56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6930</Words>
  <Characters>39504</Characters>
  <Application>Microsoft Office Word</Application>
  <DocSecurity>0</DocSecurity>
  <Lines>329</Lines>
  <Paragraphs>92</Paragraphs>
  <ScaleCrop>false</ScaleCrop>
  <Company>diakov.net</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2021-2022_ФГОС3++2021_Бак-ЗФО-ПИ(21)_plx_Проектирование информационных систем</dc:title>
  <dc:creator>FastReport.NET</dc:creator>
  <cp:lastModifiedBy>Mark Bernstorf</cp:lastModifiedBy>
  <cp:revision>6</cp:revision>
  <dcterms:created xsi:type="dcterms:W3CDTF">2021-10-16T13:04:00Z</dcterms:created>
  <dcterms:modified xsi:type="dcterms:W3CDTF">2022-11-12T09:14:00Z</dcterms:modified>
</cp:coreProperties>
</file>